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790CAD53" w14:textId="77777777" w:rsidR="0017640F" w:rsidRDefault="0017640F">
      <w:pPr>
        <w:spacing w:after="0" w:line="256" w:lineRule="auto"/>
        <w:ind w:firstLine="720"/>
        <w:rPr>
          <w:rFonts w:ascii="Times New Roman" w:hAnsi="Times New Roman"/>
          <w:b/>
          <w:lang w:val="sr-Cyrl-RS"/>
        </w:rPr>
      </w:pPr>
    </w:p>
    <w:p w14:paraId="76623EB6" w14:textId="77777777" w:rsidR="0017640F" w:rsidRDefault="00000000">
      <w:pPr>
        <w:spacing w:after="0" w:line="240" w:lineRule="auto"/>
        <w:rPr>
          <w:rFonts w:ascii="Times New Roman" w:hAnsi="Times New Roman"/>
        </w:rPr>
      </w:pPr>
      <w:r>
        <w:rPr>
          <w:rFonts w:ascii="Times New Roman" w:hAnsi="Times New Roman"/>
        </w:rPr>
        <w:t>РЕПУБЛИКА СРБИЈА</w:t>
      </w:r>
    </w:p>
    <w:p w14:paraId="320CCC2C" w14:textId="77777777" w:rsidR="0017640F" w:rsidRDefault="00000000">
      <w:pPr>
        <w:spacing w:after="0" w:line="240" w:lineRule="auto"/>
        <w:rPr>
          <w:rFonts w:ascii="Times New Roman" w:hAnsi="Times New Roman"/>
        </w:rPr>
      </w:pPr>
      <w:r>
        <w:rPr>
          <w:rFonts w:ascii="Times New Roman" w:hAnsi="Times New Roman"/>
        </w:rPr>
        <w:t>АУТОНОМНА ПОКРАЈИНА ВОЈВОДИНА</w:t>
      </w:r>
    </w:p>
    <w:p w14:paraId="300177CC" w14:textId="77777777" w:rsidR="0017640F" w:rsidRDefault="00000000">
      <w:pPr>
        <w:spacing w:after="0" w:line="240" w:lineRule="auto"/>
        <w:rPr>
          <w:rFonts w:ascii="Times New Roman" w:hAnsi="Times New Roman"/>
          <w:lang w:val="sr-Cyrl-RS"/>
        </w:rPr>
      </w:pPr>
      <w:r>
        <w:rPr>
          <w:rFonts w:ascii="Times New Roman" w:hAnsi="Times New Roman"/>
        </w:rPr>
        <w:t xml:space="preserve">ОПШТИНА ТИТЕЛ </w:t>
      </w:r>
    </w:p>
    <w:p w14:paraId="5843895C" w14:textId="32C1DCAC" w:rsidR="000961AF" w:rsidRDefault="004D7333" w:rsidP="00AD0778">
      <w:pPr>
        <w:spacing w:after="0" w:line="240" w:lineRule="auto"/>
        <w:rPr>
          <w:rFonts w:ascii="Times New Roman" w:hAnsi="Times New Roman"/>
          <w:lang w:val="sr-Cyrl-RS"/>
        </w:rPr>
      </w:pPr>
      <w:r>
        <w:rPr>
          <w:rFonts w:ascii="Times New Roman" w:hAnsi="Times New Roman"/>
          <w:lang w:val="sr-Cyrl-RS"/>
        </w:rPr>
        <w:t>ОПШТИНСКО ВЕЋЕ</w:t>
      </w:r>
    </w:p>
    <w:p w14:paraId="6DF17645" w14:textId="044BBA21" w:rsidR="00B53B98" w:rsidRDefault="0017640F" w:rsidP="009C633E">
      <w:pPr>
        <w:spacing w:after="0" w:line="256" w:lineRule="auto"/>
        <w:jc w:val="both"/>
        <w:rPr>
          <w:rFonts w:ascii="Times New Roman" w:eastAsia="Times New Roman" w:hAnsi="Times New Roman"/>
          <w:b/>
          <w:bCs/>
          <w:sz w:val="28"/>
          <w:szCs w:val="28"/>
          <w:lang w:val="sr-Cyrl-RS"/>
        </w:rPr>
      </w:pPr>
      <w:hyperlink r:id="rId9" w:history="1">
        <w:r>
          <w:rPr>
            <w:rFonts w:ascii="Times New Roman" w:eastAsiaTheme="minorHAnsi" w:hAnsi="Times New Roman"/>
            <w:color w:val="0563C1" w:themeColor="hyperlink"/>
            <w:sz w:val="24"/>
            <w:szCs w:val="24"/>
            <w:u w:val="single"/>
          </w:rPr>
          <w:t>www.opstinatitel.rs</w:t>
        </w:r>
      </w:hyperlink>
    </w:p>
    <w:p w14:paraId="7ACD689D" w14:textId="77777777" w:rsidR="0056639F" w:rsidRDefault="0056639F" w:rsidP="00667DD3">
      <w:pPr>
        <w:spacing w:after="0" w:line="240" w:lineRule="auto"/>
        <w:jc w:val="center"/>
        <w:rPr>
          <w:rFonts w:ascii="Times New Roman" w:eastAsia="Times New Roman" w:hAnsi="Times New Roman"/>
          <w:b/>
          <w:bCs/>
          <w:sz w:val="28"/>
          <w:szCs w:val="28"/>
          <w:lang w:val="sr-Cyrl-RS"/>
        </w:rPr>
      </w:pPr>
    </w:p>
    <w:p w14:paraId="089F8C04" w14:textId="6934789E" w:rsidR="0056639F" w:rsidRDefault="007067D4" w:rsidP="0056639F">
      <w:pPr>
        <w:spacing w:after="0" w:line="240" w:lineRule="auto"/>
        <w:jc w:val="both"/>
        <w:rPr>
          <w:rFonts w:ascii="Times New Roman" w:eastAsia="Times New Roman" w:hAnsi="Times New Roman"/>
          <w:lang w:val="sr-Cyrl-RS"/>
        </w:rPr>
      </w:pPr>
      <w:r>
        <w:rPr>
          <w:rFonts w:ascii="Times New Roman" w:eastAsia="Times New Roman" w:hAnsi="Times New Roman"/>
          <w:lang w:val="sr-Cyrl-RS"/>
        </w:rPr>
        <w:t xml:space="preserve">На основу члана 95. став 1., члана 96., члана 100. и члана 102.  Закона о запосленима у аутономним покрајинама и јединицама локалне самоуправе </w:t>
      </w:r>
      <w:r w:rsidRPr="007067D4">
        <w:rPr>
          <w:rFonts w:ascii="Times New Roman" w:eastAsia="Times New Roman" w:hAnsi="Times New Roman"/>
          <w:lang w:val="sr-Cyrl-RS"/>
        </w:rPr>
        <w:t>(„Сл. гласник РС“ бр. 21/2016, 113/2017, 114/2021 и 92/23), чланa 12. став 2. Уредбе о спровођењу интерног и јавног конкурса за попуњавање радних места у органима аутономне покрајине и јединицама локалне самоуправе („Сл. гласник РС“ бр. 107/2023)</w:t>
      </w:r>
      <w:r>
        <w:rPr>
          <w:rFonts w:ascii="Times New Roman" w:eastAsia="Times New Roman" w:hAnsi="Times New Roman"/>
          <w:lang w:val="sr-Cyrl-RS"/>
        </w:rPr>
        <w:t>, Општинско веће општине Тител оглашава</w:t>
      </w:r>
    </w:p>
    <w:p w14:paraId="470BE0D5" w14:textId="77777777" w:rsidR="007067D4" w:rsidRDefault="007067D4" w:rsidP="0056639F">
      <w:pPr>
        <w:spacing w:after="0" w:line="240" w:lineRule="auto"/>
        <w:jc w:val="both"/>
        <w:rPr>
          <w:rFonts w:ascii="Times New Roman" w:eastAsia="Times New Roman" w:hAnsi="Times New Roman"/>
          <w:lang w:val="sr-Cyrl-RS"/>
        </w:rPr>
      </w:pPr>
    </w:p>
    <w:p w14:paraId="4F042797" w14:textId="4CF3FDF4" w:rsidR="007067D4" w:rsidRDefault="007067D4" w:rsidP="007067D4">
      <w:pPr>
        <w:spacing w:after="0" w:line="240" w:lineRule="auto"/>
        <w:jc w:val="center"/>
        <w:rPr>
          <w:rFonts w:ascii="Times New Roman" w:eastAsia="Times New Roman" w:hAnsi="Times New Roman"/>
          <w:b/>
          <w:bCs/>
          <w:lang w:val="sr-Cyrl-RS"/>
        </w:rPr>
      </w:pPr>
      <w:r w:rsidRPr="007067D4">
        <w:rPr>
          <w:rFonts w:ascii="Times New Roman" w:eastAsia="Times New Roman" w:hAnsi="Times New Roman"/>
          <w:b/>
          <w:bCs/>
          <w:lang w:val="sr-Cyrl-RS"/>
        </w:rPr>
        <w:t>ЈАВНИ КОНКУРС ЗА ПОПУЊАВАЊА ПОЛОЖАЈА</w:t>
      </w:r>
    </w:p>
    <w:p w14:paraId="248ACBF1" w14:textId="77777777" w:rsidR="007067D4" w:rsidRDefault="007067D4" w:rsidP="007067D4">
      <w:pPr>
        <w:spacing w:after="0" w:line="240" w:lineRule="auto"/>
        <w:jc w:val="center"/>
        <w:rPr>
          <w:rFonts w:ascii="Times New Roman" w:eastAsia="Times New Roman" w:hAnsi="Times New Roman"/>
          <w:b/>
          <w:bCs/>
          <w:lang w:val="sr-Cyrl-RS"/>
        </w:rPr>
      </w:pPr>
    </w:p>
    <w:p w14:paraId="59E45FFD" w14:textId="0CBCA4FB" w:rsidR="007067D4" w:rsidRDefault="007067D4" w:rsidP="007067D4">
      <w:pPr>
        <w:spacing w:after="0" w:line="240" w:lineRule="auto"/>
        <w:jc w:val="both"/>
        <w:rPr>
          <w:rFonts w:ascii="Times New Roman" w:eastAsia="Times New Roman" w:hAnsi="Times New Roman"/>
          <w:b/>
          <w:bCs/>
          <w:lang w:val="sr-Cyrl-RS"/>
        </w:rPr>
      </w:pPr>
      <w:r>
        <w:rPr>
          <w:rFonts w:ascii="Times New Roman" w:eastAsia="Times New Roman" w:hAnsi="Times New Roman"/>
          <w:b/>
          <w:bCs/>
          <w:lang w:val="sr-Cyrl-RS"/>
        </w:rPr>
        <w:t>Орган у коме се попуњава положај:</w:t>
      </w:r>
    </w:p>
    <w:p w14:paraId="181E9ACF" w14:textId="37A0B2D5" w:rsidR="007067D4" w:rsidRDefault="007067D4" w:rsidP="007067D4">
      <w:pPr>
        <w:spacing w:after="0" w:line="240" w:lineRule="auto"/>
        <w:jc w:val="both"/>
        <w:rPr>
          <w:rFonts w:ascii="Times New Roman" w:eastAsia="Times New Roman" w:hAnsi="Times New Roman"/>
          <w:b/>
          <w:bCs/>
          <w:lang w:val="sr-Cyrl-RS"/>
        </w:rPr>
      </w:pPr>
      <w:r>
        <w:rPr>
          <w:rFonts w:ascii="Times New Roman" w:eastAsia="Times New Roman" w:hAnsi="Times New Roman"/>
          <w:b/>
          <w:bCs/>
          <w:lang w:val="sr-Cyrl-RS"/>
        </w:rPr>
        <w:t>Општинска управа општине Тител</w:t>
      </w:r>
    </w:p>
    <w:p w14:paraId="3F9F5855" w14:textId="77777777" w:rsidR="007067D4" w:rsidRDefault="007067D4" w:rsidP="007067D4">
      <w:pPr>
        <w:spacing w:after="0" w:line="240" w:lineRule="auto"/>
        <w:jc w:val="both"/>
        <w:rPr>
          <w:rFonts w:ascii="Times New Roman" w:eastAsia="Times New Roman" w:hAnsi="Times New Roman"/>
          <w:b/>
          <w:bCs/>
          <w:lang w:val="sr-Cyrl-RS"/>
        </w:rPr>
      </w:pPr>
    </w:p>
    <w:p w14:paraId="39635347" w14:textId="11F0F373" w:rsidR="007067D4" w:rsidRDefault="007067D4" w:rsidP="007067D4">
      <w:pPr>
        <w:spacing w:after="0" w:line="240" w:lineRule="auto"/>
        <w:jc w:val="both"/>
        <w:rPr>
          <w:rFonts w:ascii="Times New Roman" w:eastAsia="Times New Roman" w:hAnsi="Times New Roman"/>
          <w:b/>
          <w:bCs/>
          <w:lang w:val="sr-Cyrl-RS"/>
        </w:rPr>
      </w:pPr>
      <w:r>
        <w:rPr>
          <w:rFonts w:ascii="Times New Roman" w:eastAsia="Times New Roman" w:hAnsi="Times New Roman"/>
          <w:b/>
          <w:bCs/>
          <w:lang w:val="sr-Cyrl-RS"/>
        </w:rPr>
        <w:t>Положај који се попуњава:</w:t>
      </w:r>
    </w:p>
    <w:p w14:paraId="2E5C3DE6" w14:textId="70ADBC33" w:rsidR="007067D4" w:rsidRDefault="007067D4" w:rsidP="007067D4">
      <w:pPr>
        <w:spacing w:after="0" w:line="240" w:lineRule="auto"/>
        <w:jc w:val="both"/>
        <w:rPr>
          <w:rFonts w:ascii="Times New Roman" w:eastAsia="Times New Roman" w:hAnsi="Times New Roman"/>
          <w:b/>
          <w:bCs/>
          <w:lang w:val="sr-Cyrl-RS"/>
        </w:rPr>
      </w:pPr>
      <w:r>
        <w:rPr>
          <w:rFonts w:ascii="Times New Roman" w:eastAsia="Times New Roman" w:hAnsi="Times New Roman"/>
          <w:b/>
          <w:bCs/>
          <w:lang w:val="sr-Cyrl-RS"/>
        </w:rPr>
        <w:t>Заменик начелника Општинске управе, положај у другој групи</w:t>
      </w:r>
    </w:p>
    <w:p w14:paraId="020429F5" w14:textId="77777777" w:rsidR="007067D4" w:rsidRDefault="007067D4" w:rsidP="007067D4">
      <w:pPr>
        <w:spacing w:after="0" w:line="240" w:lineRule="auto"/>
        <w:jc w:val="both"/>
        <w:rPr>
          <w:rFonts w:ascii="Times New Roman" w:eastAsia="Times New Roman" w:hAnsi="Times New Roman"/>
          <w:b/>
          <w:bCs/>
          <w:lang w:val="sr-Cyrl-RS"/>
        </w:rPr>
      </w:pPr>
    </w:p>
    <w:p w14:paraId="115D8798" w14:textId="53600F1C" w:rsidR="007067D4" w:rsidRPr="007067D4" w:rsidRDefault="007067D4" w:rsidP="007067D4">
      <w:pPr>
        <w:spacing w:after="0" w:line="240" w:lineRule="auto"/>
        <w:jc w:val="both"/>
        <w:rPr>
          <w:rFonts w:ascii="Times New Roman" w:eastAsia="Times New Roman" w:hAnsi="Times New Roman"/>
          <w:b/>
          <w:bCs/>
          <w:lang w:val="sr-Cyrl-RS"/>
        </w:rPr>
      </w:pPr>
      <w:r>
        <w:rPr>
          <w:rFonts w:ascii="Times New Roman" w:eastAsia="Times New Roman" w:hAnsi="Times New Roman"/>
          <w:b/>
          <w:bCs/>
          <w:lang w:val="sr-Cyrl-RS"/>
        </w:rPr>
        <w:t xml:space="preserve">Опис послова: </w:t>
      </w:r>
    </w:p>
    <w:p w14:paraId="390BB4AE" w14:textId="2FE0EB35" w:rsidR="0017640F" w:rsidRDefault="007067D4" w:rsidP="00B53B98">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 xml:space="preserve">Замењује начелника Општинске управе у случају његове одсутности или спречености да обавља своју дужност, у складу са законом, Статутом општине, одлукама Скупштине општине, Општинског већа и Председника општине; обавља и друге послове из надлежности Општинске управе, по овлашћењу Општинског већа. </w:t>
      </w:r>
    </w:p>
    <w:p w14:paraId="26A831DB" w14:textId="41DE1367" w:rsidR="00875F3A" w:rsidRDefault="00875F3A" w:rsidP="00B53B98">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b/>
          <w:bCs/>
          <w:lang w:val="sr-Cyrl-RS"/>
        </w:rPr>
        <w:t xml:space="preserve">Услови: </w:t>
      </w:r>
    </w:p>
    <w:p w14:paraId="6C36FC1D" w14:textId="4953676F" w:rsidR="00875F3A" w:rsidRDefault="00875F3A" w:rsidP="00B53B98">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Стечено високо образовање из научне области правне науке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или правосудни испит, најмање пет година радног искуства у струци, познавање рада на рачунару (</w:t>
      </w:r>
      <w:r>
        <w:rPr>
          <w:rFonts w:ascii="Times New Roman" w:eastAsia="Times New Roman" w:hAnsi="Times New Roman"/>
          <w:lang w:val="sr-Latn-RS"/>
        </w:rPr>
        <w:t xml:space="preserve">MS Office </w:t>
      </w:r>
      <w:r>
        <w:rPr>
          <w:rFonts w:ascii="Times New Roman" w:eastAsia="Times New Roman" w:hAnsi="Times New Roman"/>
          <w:lang w:val="sr-Cyrl-RS"/>
        </w:rPr>
        <w:t xml:space="preserve">пакет и интернет). </w:t>
      </w:r>
    </w:p>
    <w:p w14:paraId="28B48661" w14:textId="77777777" w:rsidR="006C49C9" w:rsidRDefault="006C49C9" w:rsidP="00990ECB">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У изборном поступку проверавају се:</w:t>
      </w:r>
    </w:p>
    <w:p w14:paraId="094D00E8" w14:textId="694CDF76" w:rsidR="006C49C9" w:rsidRPr="006C49C9" w:rsidRDefault="006C49C9" w:rsidP="006C49C9">
      <w:pPr>
        <w:pStyle w:val="Pasussalistom"/>
        <w:numPr>
          <w:ilvl w:val="0"/>
          <w:numId w:val="16"/>
        </w:numPr>
        <w:spacing w:before="100" w:beforeAutospacing="1" w:after="100" w:afterAutospacing="1" w:line="240" w:lineRule="auto"/>
        <w:jc w:val="both"/>
        <w:rPr>
          <w:rFonts w:ascii="Times New Roman" w:eastAsia="Times New Roman" w:hAnsi="Times New Roman"/>
          <w:b/>
          <w:bCs/>
          <w:lang w:val="sr-Cyrl-RS"/>
        </w:rPr>
      </w:pPr>
      <w:r w:rsidRPr="006C49C9">
        <w:rPr>
          <w:rFonts w:ascii="Times New Roman" w:eastAsia="Times New Roman" w:hAnsi="Times New Roman"/>
          <w:b/>
          <w:bCs/>
          <w:lang w:val="sr-Cyrl-RS"/>
        </w:rPr>
        <w:t>О</w:t>
      </w:r>
      <w:r w:rsidR="00990ECB" w:rsidRPr="006C49C9">
        <w:rPr>
          <w:rFonts w:ascii="Times New Roman" w:eastAsia="Times New Roman" w:hAnsi="Times New Roman"/>
          <w:b/>
          <w:bCs/>
          <w:lang w:val="sr-Cyrl-RS"/>
        </w:rPr>
        <w:t>пшт</w:t>
      </w:r>
      <w:r w:rsidRPr="006C49C9">
        <w:rPr>
          <w:rFonts w:ascii="Times New Roman" w:eastAsia="Times New Roman" w:hAnsi="Times New Roman"/>
          <w:b/>
          <w:bCs/>
          <w:lang w:val="sr-Cyrl-RS"/>
        </w:rPr>
        <w:t>е</w:t>
      </w:r>
      <w:r w:rsidR="00990ECB" w:rsidRPr="006C49C9">
        <w:rPr>
          <w:rFonts w:ascii="Times New Roman" w:eastAsia="Times New Roman" w:hAnsi="Times New Roman"/>
          <w:b/>
          <w:bCs/>
          <w:lang w:val="sr-Cyrl-RS"/>
        </w:rPr>
        <w:t xml:space="preserve"> функционалн</w:t>
      </w:r>
      <w:r w:rsidRPr="006C49C9">
        <w:rPr>
          <w:rFonts w:ascii="Times New Roman" w:eastAsia="Times New Roman" w:hAnsi="Times New Roman"/>
          <w:b/>
          <w:bCs/>
          <w:lang w:val="sr-Cyrl-RS"/>
        </w:rPr>
        <w:t>е</w:t>
      </w:r>
      <w:r w:rsidR="00990ECB" w:rsidRPr="006C49C9">
        <w:rPr>
          <w:rFonts w:ascii="Times New Roman" w:eastAsia="Times New Roman" w:hAnsi="Times New Roman"/>
          <w:b/>
          <w:bCs/>
          <w:lang w:val="sr-Cyrl-RS"/>
        </w:rPr>
        <w:t xml:space="preserve"> компетенциј</w:t>
      </w:r>
      <w:r w:rsidRPr="006C49C9">
        <w:rPr>
          <w:rFonts w:ascii="Times New Roman" w:eastAsia="Times New Roman" w:hAnsi="Times New Roman"/>
          <w:b/>
          <w:bCs/>
          <w:lang w:val="sr-Cyrl-RS"/>
        </w:rPr>
        <w:t>е и то:</w:t>
      </w:r>
    </w:p>
    <w:p w14:paraId="070625CA" w14:textId="77777777" w:rsidR="006C49C9" w:rsidRDefault="006C49C9" w:rsidP="006C49C9">
      <w:pPr>
        <w:spacing w:before="100" w:beforeAutospacing="1" w:after="100" w:afterAutospacing="1" w:line="240" w:lineRule="auto"/>
        <w:jc w:val="both"/>
        <w:rPr>
          <w:rFonts w:ascii="Times New Roman" w:eastAsia="Times New Roman" w:hAnsi="Times New Roman"/>
          <w:lang w:val="sr-Cyrl-RS"/>
        </w:rPr>
      </w:pPr>
    </w:p>
    <w:p w14:paraId="6015D15D" w14:textId="098B6991" w:rsidR="00990ECB" w:rsidRDefault="006C49C9" w:rsidP="006C49C9">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 xml:space="preserve">       1) </w:t>
      </w:r>
      <w:r w:rsidR="00A0356A">
        <w:rPr>
          <w:rFonts w:ascii="Times New Roman" w:eastAsia="Times New Roman" w:hAnsi="Times New Roman"/>
          <w:lang w:val="sr-Cyrl-RS"/>
        </w:rPr>
        <w:t xml:space="preserve">„Организација и рад органа аутономне покрајине односно локалне </w:t>
      </w:r>
      <w:r w:rsidR="00860924">
        <w:rPr>
          <w:rFonts w:ascii="Times New Roman" w:eastAsia="Times New Roman" w:hAnsi="Times New Roman"/>
          <w:lang w:val="sr-Cyrl-RS"/>
        </w:rPr>
        <w:t>с</w:t>
      </w:r>
      <w:r w:rsidR="00A0356A">
        <w:rPr>
          <w:rFonts w:ascii="Times New Roman" w:eastAsia="Times New Roman" w:hAnsi="Times New Roman"/>
          <w:lang w:val="sr-Cyrl-RS"/>
        </w:rPr>
        <w:t>амоуправе у Републици Србији“ – провераваће се путем теста (писмено);</w:t>
      </w:r>
    </w:p>
    <w:p w14:paraId="06E2D255" w14:textId="06B4DD5D" w:rsidR="00A0356A" w:rsidRPr="006C49C9" w:rsidRDefault="00A0356A" w:rsidP="006C49C9">
      <w:pPr>
        <w:pStyle w:val="Pasussalistom"/>
        <w:numPr>
          <w:ilvl w:val="0"/>
          <w:numId w:val="12"/>
        </w:numPr>
        <w:spacing w:before="100" w:beforeAutospacing="1" w:after="100" w:afterAutospacing="1" w:line="240" w:lineRule="auto"/>
        <w:jc w:val="both"/>
        <w:rPr>
          <w:rFonts w:ascii="Times New Roman" w:eastAsia="Times New Roman" w:hAnsi="Times New Roman"/>
          <w:lang w:val="sr-Cyrl-RS"/>
        </w:rPr>
      </w:pPr>
      <w:r w:rsidRPr="006C49C9">
        <w:rPr>
          <w:rFonts w:ascii="Times New Roman" w:eastAsia="Times New Roman" w:hAnsi="Times New Roman"/>
          <w:lang w:val="sr-Cyrl-RS"/>
        </w:rPr>
        <w:t>„Пословна комуникација“ – провераваће се путем теста (писмено)</w:t>
      </w:r>
    </w:p>
    <w:p w14:paraId="3EE1441A" w14:textId="4E45C747" w:rsidR="006C49C9" w:rsidRDefault="00A0356A" w:rsidP="006C49C9">
      <w:pPr>
        <w:pStyle w:val="Pasussalistom"/>
        <w:numPr>
          <w:ilvl w:val="0"/>
          <w:numId w:val="12"/>
        </w:numPr>
        <w:spacing w:before="100" w:beforeAutospacing="1" w:after="100" w:afterAutospacing="1" w:line="240" w:lineRule="auto"/>
        <w:jc w:val="both"/>
        <w:rPr>
          <w:rFonts w:ascii="Times New Roman" w:eastAsia="Times New Roman" w:hAnsi="Times New Roman"/>
          <w:lang w:val="sr-Cyrl-RS"/>
        </w:rPr>
      </w:pPr>
      <w:r w:rsidRPr="006C49C9">
        <w:rPr>
          <w:rFonts w:ascii="Times New Roman" w:eastAsia="Times New Roman" w:hAnsi="Times New Roman"/>
          <w:lang w:val="sr-Cyrl-RS"/>
        </w:rPr>
        <w:t>„Дигитална писменост“ – провераваће се решавањем задатака (практичним радом на рачунару).</w:t>
      </w:r>
    </w:p>
    <w:p w14:paraId="60A503E2" w14:textId="4671A6F1" w:rsidR="006C49C9" w:rsidRPr="006C49C9" w:rsidRDefault="006C49C9" w:rsidP="006C49C9">
      <w:pPr>
        <w:pStyle w:val="Pasussalistom"/>
        <w:numPr>
          <w:ilvl w:val="0"/>
          <w:numId w:val="16"/>
        </w:numPr>
        <w:spacing w:before="100" w:beforeAutospacing="1" w:after="100" w:afterAutospacing="1" w:line="240" w:lineRule="auto"/>
        <w:jc w:val="both"/>
        <w:rPr>
          <w:rFonts w:ascii="Times New Roman" w:eastAsia="Times New Roman" w:hAnsi="Times New Roman"/>
          <w:b/>
          <w:bCs/>
          <w:lang w:val="sr-Cyrl-RS"/>
        </w:rPr>
      </w:pPr>
      <w:r w:rsidRPr="006C49C9">
        <w:rPr>
          <w:rFonts w:ascii="Times New Roman" w:eastAsia="Times New Roman" w:hAnsi="Times New Roman"/>
          <w:b/>
          <w:bCs/>
          <w:lang w:val="sr-Cyrl-RS"/>
        </w:rPr>
        <w:t>Посебне функционалне компетенције и то:</w:t>
      </w:r>
    </w:p>
    <w:p w14:paraId="63AA705D" w14:textId="77777777" w:rsidR="00B245EB" w:rsidRDefault="008F20D4" w:rsidP="00B245EB">
      <w:pPr>
        <w:spacing w:before="100" w:beforeAutospacing="1" w:after="100" w:afterAutospacing="1" w:line="240" w:lineRule="auto"/>
        <w:jc w:val="both"/>
        <w:rPr>
          <w:rFonts w:ascii="Times New Roman" w:eastAsia="Times New Roman" w:hAnsi="Times New Roman"/>
          <w:lang w:val="sr-Cyrl-RS"/>
        </w:rPr>
      </w:pPr>
      <w:r w:rsidRPr="008F20D4">
        <w:rPr>
          <w:rFonts w:ascii="Times New Roman" w:eastAsia="Times New Roman" w:hAnsi="Times New Roman"/>
          <w:lang w:val="sr-Cyrl-RS"/>
        </w:rPr>
        <w:t>2.1.</w:t>
      </w:r>
      <w:r w:rsidRPr="008F20D4">
        <w:rPr>
          <w:rFonts w:ascii="Times New Roman" w:eastAsia="Times New Roman" w:hAnsi="Times New Roman"/>
          <w:lang w:val="sr-Cyrl-RS"/>
        </w:rPr>
        <w:tab/>
        <w:t>Посебна функционална компетенција за област рада</w:t>
      </w:r>
      <w:r w:rsidR="00B245EB">
        <w:rPr>
          <w:rFonts w:ascii="Times New Roman" w:eastAsia="Times New Roman" w:hAnsi="Times New Roman"/>
          <w:lang w:val="sr-Cyrl-RS"/>
        </w:rPr>
        <w:t xml:space="preserve"> послови руковођења и то:</w:t>
      </w:r>
      <w:r w:rsidRPr="008F20D4">
        <w:rPr>
          <w:rFonts w:ascii="Times New Roman" w:eastAsia="Times New Roman" w:hAnsi="Times New Roman"/>
          <w:lang w:val="sr-Cyrl-RS"/>
        </w:rPr>
        <w:t xml:space="preserve"> </w:t>
      </w:r>
    </w:p>
    <w:p w14:paraId="0B6125F8" w14:textId="1147A474" w:rsidR="00B245EB" w:rsidRPr="00B245EB" w:rsidRDefault="00B245EB" w:rsidP="00B245EB">
      <w:pPr>
        <w:spacing w:after="0" w:line="240" w:lineRule="auto"/>
        <w:jc w:val="both"/>
        <w:rPr>
          <w:rFonts w:ascii="Times New Roman" w:eastAsia="Times New Roman" w:hAnsi="Times New Roman"/>
          <w:lang w:val="sr-Cyrl-RS"/>
        </w:rPr>
      </w:pPr>
      <w:r w:rsidRPr="00B245EB">
        <w:rPr>
          <w:rFonts w:ascii="Times New Roman" w:eastAsia="Times New Roman" w:hAnsi="Times New Roman"/>
          <w:lang w:val="sr-Cyrl-RS"/>
        </w:rPr>
        <w:t>1.</w:t>
      </w:r>
      <w:r>
        <w:rPr>
          <w:rFonts w:ascii="Times New Roman" w:eastAsia="Times New Roman" w:hAnsi="Times New Roman"/>
          <w:lang w:val="sr-Cyrl-RS"/>
        </w:rPr>
        <w:t xml:space="preserve">  </w:t>
      </w:r>
      <w:r w:rsidRPr="00B245EB">
        <w:rPr>
          <w:rFonts w:ascii="Times New Roman" w:eastAsia="Times New Roman" w:hAnsi="Times New Roman"/>
          <w:lang w:val="sr-Cyrl-RS"/>
        </w:rPr>
        <w:t>Општи,</w:t>
      </w:r>
      <w:r>
        <w:rPr>
          <w:rFonts w:ascii="Times New Roman" w:eastAsia="Times New Roman" w:hAnsi="Times New Roman"/>
          <w:lang w:val="sr-Cyrl-RS"/>
        </w:rPr>
        <w:t xml:space="preserve"> </w:t>
      </w:r>
      <w:r w:rsidRPr="00B245EB">
        <w:rPr>
          <w:rFonts w:ascii="Times New Roman" w:eastAsia="Times New Roman" w:hAnsi="Times New Roman"/>
          <w:lang w:val="sr-Cyrl-RS"/>
        </w:rPr>
        <w:t xml:space="preserve">стратегијски и финансијски, </w:t>
      </w:r>
    </w:p>
    <w:p w14:paraId="28FA540A" w14:textId="482ACBB3" w:rsidR="00B245EB" w:rsidRPr="00B245EB" w:rsidRDefault="00B245EB" w:rsidP="00B245EB">
      <w:pPr>
        <w:spacing w:after="0" w:line="240" w:lineRule="auto"/>
        <w:jc w:val="both"/>
        <w:rPr>
          <w:rFonts w:ascii="Times New Roman" w:eastAsia="Times New Roman" w:hAnsi="Times New Roman"/>
          <w:lang w:val="sr-Cyrl-RS"/>
        </w:rPr>
      </w:pPr>
      <w:r w:rsidRPr="00B245EB">
        <w:rPr>
          <w:rFonts w:ascii="Times New Roman" w:eastAsia="Times New Roman" w:hAnsi="Times New Roman"/>
          <w:lang w:val="sr-Cyrl-RS"/>
        </w:rPr>
        <w:t>2</w:t>
      </w:r>
      <w:r>
        <w:rPr>
          <w:rFonts w:ascii="Times New Roman" w:eastAsia="Times New Roman" w:hAnsi="Times New Roman"/>
          <w:lang w:val="sr-Cyrl-RS"/>
        </w:rPr>
        <w:t>.</w:t>
      </w:r>
      <w:r w:rsidRPr="00B245EB">
        <w:rPr>
          <w:rFonts w:ascii="Times New Roman" w:eastAsia="Times New Roman" w:hAnsi="Times New Roman"/>
          <w:lang w:val="sr-Cyrl-RS"/>
        </w:rPr>
        <w:t xml:space="preserve">  Управљање људским ресурсима,</w:t>
      </w:r>
    </w:p>
    <w:p w14:paraId="2676DF46" w14:textId="5DF55C73" w:rsidR="00B245EB" w:rsidRPr="00B245EB" w:rsidRDefault="00B245EB" w:rsidP="00B245EB">
      <w:pPr>
        <w:spacing w:after="0" w:line="240" w:lineRule="auto"/>
        <w:jc w:val="both"/>
        <w:rPr>
          <w:rFonts w:ascii="Times New Roman" w:eastAsia="Times New Roman" w:hAnsi="Times New Roman"/>
          <w:lang w:val="sr-Cyrl-RS"/>
        </w:rPr>
      </w:pPr>
      <w:r w:rsidRPr="00B245EB">
        <w:rPr>
          <w:rFonts w:ascii="Times New Roman" w:eastAsia="Times New Roman" w:hAnsi="Times New Roman"/>
          <w:lang w:val="sr-Cyrl-RS"/>
        </w:rPr>
        <w:t>3</w:t>
      </w:r>
      <w:r>
        <w:rPr>
          <w:rFonts w:ascii="Times New Roman" w:eastAsia="Times New Roman" w:hAnsi="Times New Roman"/>
          <w:lang w:val="sr-Cyrl-RS"/>
        </w:rPr>
        <w:t xml:space="preserve">.  </w:t>
      </w:r>
      <w:r w:rsidRPr="00B245EB">
        <w:rPr>
          <w:rFonts w:ascii="Times New Roman" w:eastAsia="Times New Roman" w:hAnsi="Times New Roman"/>
          <w:lang w:val="sr-Cyrl-RS"/>
        </w:rPr>
        <w:t>Организационо понашање,</w:t>
      </w:r>
    </w:p>
    <w:p w14:paraId="39603987" w14:textId="43065748" w:rsidR="00B245EB" w:rsidRPr="00B245EB" w:rsidRDefault="00B245EB" w:rsidP="00B245EB">
      <w:pPr>
        <w:spacing w:after="0" w:line="240" w:lineRule="auto"/>
        <w:jc w:val="both"/>
        <w:rPr>
          <w:rFonts w:ascii="Times New Roman" w:eastAsia="Times New Roman" w:hAnsi="Times New Roman"/>
          <w:lang w:val="sr-Cyrl-RS"/>
        </w:rPr>
      </w:pPr>
      <w:r w:rsidRPr="00B245EB">
        <w:rPr>
          <w:rFonts w:ascii="Times New Roman" w:eastAsia="Times New Roman" w:hAnsi="Times New Roman"/>
          <w:lang w:val="sr-Cyrl-RS"/>
        </w:rPr>
        <w:lastRenderedPageBreak/>
        <w:t>4</w:t>
      </w:r>
      <w:r>
        <w:rPr>
          <w:rFonts w:ascii="Times New Roman" w:eastAsia="Times New Roman" w:hAnsi="Times New Roman"/>
          <w:lang w:val="sr-Cyrl-RS"/>
        </w:rPr>
        <w:t xml:space="preserve">.  </w:t>
      </w:r>
      <w:r w:rsidRPr="00B245EB">
        <w:rPr>
          <w:rFonts w:ascii="Times New Roman" w:eastAsia="Times New Roman" w:hAnsi="Times New Roman"/>
          <w:lang w:val="sr-Cyrl-RS"/>
        </w:rPr>
        <w:t>Управљање променама,</w:t>
      </w:r>
    </w:p>
    <w:p w14:paraId="3B8BB341" w14:textId="3F090ABB" w:rsidR="00B245EB" w:rsidRPr="00B245EB" w:rsidRDefault="00B245EB" w:rsidP="00B245EB">
      <w:pPr>
        <w:spacing w:after="0" w:line="240" w:lineRule="auto"/>
        <w:jc w:val="both"/>
        <w:rPr>
          <w:rFonts w:ascii="Times New Roman" w:eastAsia="Times New Roman" w:hAnsi="Times New Roman"/>
          <w:lang w:val="sr-Cyrl-RS"/>
        </w:rPr>
      </w:pPr>
      <w:r>
        <w:rPr>
          <w:rFonts w:ascii="Times New Roman" w:eastAsia="Times New Roman" w:hAnsi="Times New Roman"/>
          <w:lang w:val="sr-Cyrl-RS"/>
        </w:rPr>
        <w:t xml:space="preserve">5.  </w:t>
      </w:r>
      <w:r w:rsidRPr="00B245EB">
        <w:rPr>
          <w:rFonts w:ascii="Times New Roman" w:eastAsia="Times New Roman" w:hAnsi="Times New Roman"/>
          <w:lang w:val="sr-Cyrl-RS"/>
        </w:rPr>
        <w:t>Управљање пројектима;</w:t>
      </w:r>
    </w:p>
    <w:p w14:paraId="79689BD4" w14:textId="6BC1EDF0" w:rsidR="00B245EB" w:rsidRPr="00B245EB" w:rsidRDefault="00B245EB" w:rsidP="00B245EB">
      <w:pPr>
        <w:spacing w:after="0" w:line="240" w:lineRule="auto"/>
        <w:jc w:val="both"/>
        <w:rPr>
          <w:rFonts w:ascii="Times New Roman" w:eastAsia="Times New Roman" w:hAnsi="Times New Roman"/>
          <w:lang w:val="sr-Cyrl-RS"/>
        </w:rPr>
      </w:pPr>
      <w:r w:rsidRPr="00B245EB">
        <w:rPr>
          <w:rFonts w:ascii="Times New Roman" w:eastAsia="Times New Roman" w:hAnsi="Times New Roman"/>
          <w:lang w:val="sr-Cyrl-RS"/>
        </w:rPr>
        <w:t>6</w:t>
      </w:r>
      <w:r>
        <w:rPr>
          <w:rFonts w:ascii="Times New Roman" w:eastAsia="Times New Roman" w:hAnsi="Times New Roman"/>
          <w:lang w:val="sr-Cyrl-RS"/>
        </w:rPr>
        <w:t xml:space="preserve">.  </w:t>
      </w:r>
      <w:r w:rsidRPr="00B245EB">
        <w:rPr>
          <w:rFonts w:ascii="Times New Roman" w:eastAsia="Times New Roman" w:hAnsi="Times New Roman"/>
          <w:lang w:val="sr-Cyrl-RS"/>
        </w:rPr>
        <w:t>Стратегија и канали комуникације,</w:t>
      </w:r>
    </w:p>
    <w:p w14:paraId="0156CA67" w14:textId="77777777" w:rsidR="006C49C9" w:rsidRDefault="00B245EB" w:rsidP="00B245EB">
      <w:pPr>
        <w:spacing w:after="0" w:line="240" w:lineRule="auto"/>
        <w:jc w:val="both"/>
        <w:rPr>
          <w:rFonts w:ascii="Times New Roman" w:eastAsia="Times New Roman" w:hAnsi="Times New Roman"/>
          <w:lang w:val="sr-Cyrl-RS"/>
        </w:rPr>
      </w:pPr>
      <w:r w:rsidRPr="00B245EB">
        <w:rPr>
          <w:rFonts w:ascii="Times New Roman" w:eastAsia="Times New Roman" w:hAnsi="Times New Roman"/>
          <w:lang w:val="sr-Cyrl-RS"/>
        </w:rPr>
        <w:t>7</w:t>
      </w:r>
      <w:r>
        <w:rPr>
          <w:rFonts w:ascii="Times New Roman" w:eastAsia="Times New Roman" w:hAnsi="Times New Roman"/>
          <w:lang w:val="sr-Cyrl-RS"/>
        </w:rPr>
        <w:t xml:space="preserve">.  </w:t>
      </w:r>
      <w:r w:rsidRPr="00B245EB">
        <w:rPr>
          <w:rFonts w:ascii="Times New Roman" w:eastAsia="Times New Roman" w:hAnsi="Times New Roman"/>
          <w:lang w:val="sr-Cyrl-RS"/>
        </w:rPr>
        <w:t>Управљање јавним политикама</w:t>
      </w:r>
      <w:r>
        <w:rPr>
          <w:rFonts w:ascii="Times New Roman" w:eastAsia="Times New Roman" w:hAnsi="Times New Roman"/>
          <w:lang w:val="sr-Cyrl-RS"/>
        </w:rPr>
        <w:t xml:space="preserve"> </w:t>
      </w:r>
    </w:p>
    <w:p w14:paraId="2C4CD794" w14:textId="77777777" w:rsidR="006477A9" w:rsidRPr="006477A9" w:rsidRDefault="006C49C9" w:rsidP="006477A9">
      <w:pPr>
        <w:rPr>
          <w:rFonts w:ascii="Times New Roman" w:eastAsia="Times New Roman" w:hAnsi="Times New Roman"/>
          <w:lang w:val="sr-Cyrl-RS"/>
        </w:rPr>
      </w:pPr>
      <w:r w:rsidRPr="008F20D4">
        <w:rPr>
          <w:rFonts w:ascii="Times New Roman" w:eastAsia="Times New Roman" w:hAnsi="Times New Roman"/>
          <w:lang w:val="sr-Cyrl-RS"/>
        </w:rPr>
        <w:t>П</w:t>
      </w:r>
      <w:r w:rsidR="008F20D4" w:rsidRPr="008F20D4">
        <w:rPr>
          <w:rFonts w:ascii="Times New Roman" w:eastAsia="Times New Roman" w:hAnsi="Times New Roman"/>
          <w:lang w:val="sr-Cyrl-RS"/>
        </w:rPr>
        <w:t>ровера</w:t>
      </w:r>
      <w:r>
        <w:rPr>
          <w:rFonts w:ascii="Times New Roman" w:eastAsia="Times New Roman" w:hAnsi="Times New Roman"/>
          <w:lang w:val="sr-Cyrl-RS"/>
        </w:rPr>
        <w:t xml:space="preserve"> ће се вршити путем</w:t>
      </w:r>
      <w:r w:rsidR="007160B9">
        <w:rPr>
          <w:rFonts w:ascii="Times New Roman" w:eastAsia="Times New Roman" w:hAnsi="Times New Roman"/>
          <w:lang w:val="sr-Cyrl-RS"/>
        </w:rPr>
        <w:t xml:space="preserve"> </w:t>
      </w:r>
      <w:r w:rsidR="006477A9" w:rsidRPr="006477A9">
        <w:rPr>
          <w:rFonts w:ascii="Times New Roman" w:eastAsia="Times New Roman" w:hAnsi="Times New Roman"/>
          <w:lang w:val="sr-Cyrl-RS"/>
        </w:rPr>
        <w:t>писмене симулације и усмене провере.</w:t>
      </w:r>
    </w:p>
    <w:p w14:paraId="11F0B0DE" w14:textId="1AF7229C" w:rsidR="00B245EB" w:rsidRPr="008F20D4" w:rsidRDefault="00B245EB" w:rsidP="00B245EB">
      <w:pPr>
        <w:spacing w:after="0" w:line="240" w:lineRule="auto"/>
        <w:jc w:val="both"/>
        <w:rPr>
          <w:rFonts w:ascii="Times New Roman" w:eastAsia="Times New Roman" w:hAnsi="Times New Roman"/>
          <w:lang w:val="sr-Cyrl-RS"/>
        </w:rPr>
      </w:pPr>
    </w:p>
    <w:p w14:paraId="1961FE31" w14:textId="27D08A88" w:rsidR="002B3327" w:rsidRDefault="008F20D4" w:rsidP="008E126C">
      <w:pPr>
        <w:spacing w:after="0" w:line="240" w:lineRule="auto"/>
        <w:jc w:val="both"/>
        <w:rPr>
          <w:rFonts w:ascii="Times New Roman" w:eastAsia="Times New Roman" w:hAnsi="Times New Roman"/>
          <w:lang w:val="sr-Cyrl-RS"/>
        </w:rPr>
      </w:pPr>
      <w:r w:rsidRPr="008F20D4">
        <w:rPr>
          <w:rFonts w:ascii="Times New Roman" w:eastAsia="Times New Roman" w:hAnsi="Times New Roman"/>
          <w:lang w:val="sr-Cyrl-RS"/>
        </w:rPr>
        <w:t>2.2.</w:t>
      </w:r>
      <w:r w:rsidRPr="008F20D4">
        <w:rPr>
          <w:rFonts w:ascii="Times New Roman" w:eastAsia="Times New Roman" w:hAnsi="Times New Roman"/>
          <w:lang w:val="sr-Cyrl-RS"/>
        </w:rPr>
        <w:tab/>
        <w:t xml:space="preserve">Посебна функционална компетенција која се односи на </w:t>
      </w:r>
      <w:r w:rsidR="008E126C">
        <w:rPr>
          <w:rFonts w:ascii="Times New Roman" w:eastAsia="Times New Roman" w:hAnsi="Times New Roman"/>
          <w:lang w:val="sr-Cyrl-RS"/>
        </w:rPr>
        <w:t>управно правне послове</w:t>
      </w:r>
      <w:r w:rsidRPr="008F20D4">
        <w:rPr>
          <w:rFonts w:ascii="Times New Roman" w:eastAsia="Times New Roman" w:hAnsi="Times New Roman"/>
          <w:lang w:val="sr-Cyrl-RS"/>
        </w:rPr>
        <w:t xml:space="preserve"> </w:t>
      </w:r>
    </w:p>
    <w:p w14:paraId="7B7AEDE7" w14:textId="5F616BF3" w:rsidR="008E126C" w:rsidRPr="008E126C" w:rsidRDefault="008E126C" w:rsidP="008E126C">
      <w:pPr>
        <w:spacing w:after="0" w:line="240" w:lineRule="auto"/>
        <w:jc w:val="both"/>
        <w:rPr>
          <w:rFonts w:ascii="Times New Roman" w:eastAsia="Times New Roman" w:hAnsi="Times New Roman"/>
          <w:lang w:val="sr-Cyrl-RS"/>
        </w:rPr>
      </w:pPr>
      <w:r w:rsidRPr="008E126C">
        <w:rPr>
          <w:rFonts w:ascii="Times New Roman" w:eastAsia="Times New Roman" w:hAnsi="Times New Roman"/>
          <w:lang w:val="sr-Cyrl-RS"/>
        </w:rPr>
        <w:t>1</w:t>
      </w:r>
      <w:r w:rsidR="002B3327">
        <w:rPr>
          <w:rFonts w:ascii="Times New Roman" w:eastAsia="Times New Roman" w:hAnsi="Times New Roman"/>
          <w:lang w:val="sr-Cyrl-RS"/>
        </w:rPr>
        <w:t>.</w:t>
      </w:r>
      <w:r w:rsidRPr="008E126C">
        <w:rPr>
          <w:rFonts w:ascii="Times New Roman" w:eastAsia="Times New Roman" w:hAnsi="Times New Roman"/>
          <w:lang w:val="sr-Cyrl-RS"/>
        </w:rPr>
        <w:tab/>
        <w:t xml:space="preserve">Општи управни поступак, </w:t>
      </w:r>
    </w:p>
    <w:p w14:paraId="3605B732" w14:textId="77777777" w:rsidR="008E126C" w:rsidRPr="008E126C" w:rsidRDefault="008E126C" w:rsidP="008E126C">
      <w:pPr>
        <w:spacing w:after="0" w:line="240" w:lineRule="auto"/>
        <w:jc w:val="both"/>
        <w:rPr>
          <w:rFonts w:ascii="Times New Roman" w:eastAsia="Times New Roman" w:hAnsi="Times New Roman"/>
          <w:lang w:val="sr-Cyrl-RS"/>
        </w:rPr>
      </w:pPr>
      <w:r w:rsidRPr="008E126C">
        <w:rPr>
          <w:rFonts w:ascii="Times New Roman" w:eastAsia="Times New Roman" w:hAnsi="Times New Roman"/>
          <w:lang w:val="sr-Cyrl-RS"/>
        </w:rPr>
        <w:t>2.</w:t>
      </w:r>
      <w:r w:rsidRPr="008E126C">
        <w:rPr>
          <w:rFonts w:ascii="Times New Roman" w:eastAsia="Times New Roman" w:hAnsi="Times New Roman"/>
          <w:lang w:val="sr-Cyrl-RS"/>
        </w:rPr>
        <w:tab/>
        <w:t xml:space="preserve">Правила извршења решења донетих у управним поступцима, </w:t>
      </w:r>
    </w:p>
    <w:p w14:paraId="1451D1CF" w14:textId="77777777" w:rsidR="008E126C" w:rsidRPr="008E126C" w:rsidRDefault="008E126C" w:rsidP="008E126C">
      <w:pPr>
        <w:spacing w:after="0" w:line="240" w:lineRule="auto"/>
        <w:jc w:val="both"/>
        <w:rPr>
          <w:rFonts w:ascii="Times New Roman" w:eastAsia="Times New Roman" w:hAnsi="Times New Roman"/>
          <w:lang w:val="sr-Cyrl-RS"/>
        </w:rPr>
      </w:pPr>
      <w:r w:rsidRPr="008E126C">
        <w:rPr>
          <w:rFonts w:ascii="Times New Roman" w:eastAsia="Times New Roman" w:hAnsi="Times New Roman"/>
          <w:lang w:val="sr-Cyrl-RS"/>
        </w:rPr>
        <w:t>3.</w:t>
      </w:r>
      <w:r w:rsidRPr="008E126C">
        <w:rPr>
          <w:rFonts w:ascii="Times New Roman" w:eastAsia="Times New Roman" w:hAnsi="Times New Roman"/>
          <w:lang w:val="sr-Cyrl-RS"/>
        </w:rPr>
        <w:tab/>
        <w:t>Управни спорови, извршење донетих пресуда,</w:t>
      </w:r>
    </w:p>
    <w:p w14:paraId="12893712" w14:textId="77777777" w:rsidR="00322B88" w:rsidRDefault="008E126C" w:rsidP="008E126C">
      <w:pPr>
        <w:spacing w:after="0" w:line="240" w:lineRule="auto"/>
        <w:jc w:val="both"/>
        <w:rPr>
          <w:rFonts w:ascii="Times New Roman" w:eastAsia="Times New Roman" w:hAnsi="Times New Roman"/>
          <w:lang w:val="sr-Cyrl-RS"/>
        </w:rPr>
      </w:pPr>
      <w:r w:rsidRPr="008E126C">
        <w:rPr>
          <w:rFonts w:ascii="Times New Roman" w:eastAsia="Times New Roman" w:hAnsi="Times New Roman"/>
          <w:lang w:val="sr-Cyrl-RS"/>
        </w:rPr>
        <w:t>4.</w:t>
      </w:r>
      <w:r w:rsidRPr="008E126C">
        <w:rPr>
          <w:rFonts w:ascii="Times New Roman" w:eastAsia="Times New Roman" w:hAnsi="Times New Roman"/>
          <w:lang w:val="sr-Cyrl-RS"/>
        </w:rPr>
        <w:tab/>
        <w:t>Пракса-ставови суда у управним споровима</w:t>
      </w:r>
      <w:r w:rsidR="008F20D4" w:rsidRPr="008F20D4">
        <w:rPr>
          <w:rFonts w:ascii="Times New Roman" w:eastAsia="Times New Roman" w:hAnsi="Times New Roman"/>
          <w:lang w:val="sr-Cyrl-RS"/>
        </w:rPr>
        <w:t xml:space="preserve">, </w:t>
      </w:r>
    </w:p>
    <w:p w14:paraId="405F1715" w14:textId="77777777" w:rsidR="006477A9" w:rsidRPr="006477A9" w:rsidRDefault="00322B88" w:rsidP="006477A9">
      <w:pPr>
        <w:rPr>
          <w:rFonts w:ascii="Times New Roman" w:eastAsia="Times New Roman" w:hAnsi="Times New Roman"/>
          <w:lang w:val="sr-Cyrl-RS"/>
        </w:rPr>
      </w:pPr>
      <w:r w:rsidRPr="008F20D4">
        <w:rPr>
          <w:rFonts w:ascii="Times New Roman" w:eastAsia="Times New Roman" w:hAnsi="Times New Roman"/>
          <w:lang w:val="sr-Cyrl-RS"/>
        </w:rPr>
        <w:t>П</w:t>
      </w:r>
      <w:r w:rsidR="008F20D4" w:rsidRPr="008F20D4">
        <w:rPr>
          <w:rFonts w:ascii="Times New Roman" w:eastAsia="Times New Roman" w:hAnsi="Times New Roman"/>
          <w:lang w:val="sr-Cyrl-RS"/>
        </w:rPr>
        <w:t>ровера</w:t>
      </w:r>
      <w:r>
        <w:rPr>
          <w:rFonts w:ascii="Times New Roman" w:eastAsia="Times New Roman" w:hAnsi="Times New Roman"/>
          <w:lang w:val="sr-Cyrl-RS"/>
        </w:rPr>
        <w:t xml:space="preserve"> ће се вршити </w:t>
      </w:r>
      <w:r w:rsidR="008F20D4" w:rsidRPr="008F20D4">
        <w:rPr>
          <w:rFonts w:ascii="Times New Roman" w:eastAsia="Times New Roman" w:hAnsi="Times New Roman"/>
          <w:lang w:val="sr-Cyrl-RS"/>
        </w:rPr>
        <w:t>путем</w:t>
      </w:r>
      <w:r>
        <w:rPr>
          <w:rFonts w:ascii="Times New Roman" w:eastAsia="Times New Roman" w:hAnsi="Times New Roman"/>
          <w:lang w:val="sr-Cyrl-RS"/>
        </w:rPr>
        <w:t xml:space="preserve"> </w:t>
      </w:r>
      <w:r w:rsidR="006477A9" w:rsidRPr="006477A9">
        <w:rPr>
          <w:rFonts w:ascii="Times New Roman" w:eastAsia="Times New Roman" w:hAnsi="Times New Roman"/>
          <w:lang w:val="sr-Cyrl-RS"/>
        </w:rPr>
        <w:t>писмене симулације и усмене провере.</w:t>
      </w:r>
    </w:p>
    <w:p w14:paraId="732F4741" w14:textId="76D5D888" w:rsidR="006477A9" w:rsidRPr="006477A9" w:rsidRDefault="008F20D4" w:rsidP="006477A9">
      <w:pPr>
        <w:rPr>
          <w:rFonts w:ascii="Times New Roman" w:eastAsia="Times New Roman" w:hAnsi="Times New Roman"/>
          <w:lang w:val="sr-Cyrl-RS"/>
        </w:rPr>
      </w:pPr>
      <w:r w:rsidRPr="008F20D4">
        <w:rPr>
          <w:rFonts w:ascii="Times New Roman" w:eastAsia="Times New Roman" w:hAnsi="Times New Roman"/>
          <w:lang w:val="sr-Cyrl-RS"/>
        </w:rPr>
        <w:t>2.3.</w:t>
      </w:r>
      <w:r w:rsidRPr="008F20D4">
        <w:rPr>
          <w:rFonts w:ascii="Times New Roman" w:eastAsia="Times New Roman" w:hAnsi="Times New Roman"/>
          <w:lang w:val="sr-Cyrl-RS"/>
        </w:rPr>
        <w:tab/>
        <w:t>Посебна функционална компетенција за одређено радно место – релевантни прописи из делокруга радног места (</w:t>
      </w:r>
      <w:r w:rsidR="008E126C" w:rsidRPr="008E126C">
        <w:rPr>
          <w:rFonts w:ascii="Times New Roman" w:eastAsia="Times New Roman" w:hAnsi="Times New Roman"/>
          <w:lang w:val="sr-Cyrl-RS"/>
        </w:rPr>
        <w:t>Закон о локалној самоуправи,Закон о општем управном поступку, Закон о финансирању локалне самоуправе, Закон о раду, Закон о запосленима у аутономним покрајинама и јединицама локалне самоуправе, Закон о буџетском систему, Закон о облигационим односима, Закон о јавним предузећима, Закон о планирању и изградњи, Закон о електронској управи, Закон о јавној својини, Закон о слободном приступу информација од јавног значаја, Правилника о начину и роковима вршења пописа имовине и обавеза корисника буџетских средстава Републике Србије и усклађивања књиговодственог стања са стварним стањем</w:t>
      </w:r>
      <w:r w:rsidRPr="008F20D4">
        <w:rPr>
          <w:rFonts w:ascii="Times New Roman" w:eastAsia="Times New Roman" w:hAnsi="Times New Roman"/>
          <w:lang w:val="sr-Cyrl-RS"/>
        </w:rPr>
        <w:t>), провераваће се</w:t>
      </w:r>
      <w:r w:rsidR="006477A9">
        <w:rPr>
          <w:rFonts w:ascii="Times New Roman" w:eastAsia="Times New Roman" w:hAnsi="Times New Roman"/>
          <w:lang w:val="sr-Cyrl-RS"/>
        </w:rPr>
        <w:t xml:space="preserve"> путем</w:t>
      </w:r>
      <w:r w:rsidRPr="008F20D4">
        <w:rPr>
          <w:rFonts w:ascii="Times New Roman" w:eastAsia="Times New Roman" w:hAnsi="Times New Roman"/>
          <w:lang w:val="sr-Cyrl-RS"/>
        </w:rPr>
        <w:t xml:space="preserve"> </w:t>
      </w:r>
      <w:r w:rsidR="006477A9" w:rsidRPr="006477A9">
        <w:rPr>
          <w:rFonts w:ascii="Times New Roman" w:eastAsia="Times New Roman" w:hAnsi="Times New Roman"/>
          <w:lang w:val="sr-Cyrl-RS"/>
        </w:rPr>
        <w:t>писмене симулације и усмене провере.</w:t>
      </w:r>
    </w:p>
    <w:p w14:paraId="45AFED09" w14:textId="611259E6" w:rsidR="008F20D4" w:rsidRDefault="008F20D4" w:rsidP="006477A9">
      <w:pPr>
        <w:spacing w:after="0" w:line="240" w:lineRule="auto"/>
        <w:jc w:val="both"/>
        <w:rPr>
          <w:rFonts w:ascii="Times New Roman" w:eastAsia="Times New Roman" w:hAnsi="Times New Roman"/>
          <w:lang w:val="sr-Cyrl-RS"/>
        </w:rPr>
      </w:pPr>
      <w:r w:rsidRPr="008F20D4">
        <w:rPr>
          <w:rFonts w:ascii="Times New Roman" w:eastAsia="Times New Roman" w:hAnsi="Times New Roman"/>
          <w:lang w:val="sr-Cyrl-RS"/>
        </w:rPr>
        <w:t>3.</w:t>
      </w:r>
      <w:r w:rsidRPr="008F20D4">
        <w:rPr>
          <w:rFonts w:ascii="Times New Roman" w:eastAsia="Times New Roman" w:hAnsi="Times New Roman"/>
          <w:lang w:val="sr-Cyrl-RS"/>
        </w:rPr>
        <w:tab/>
      </w:r>
      <w:r w:rsidR="00606ED9">
        <w:rPr>
          <w:rFonts w:ascii="Times New Roman" w:eastAsia="Times New Roman" w:hAnsi="Times New Roman"/>
          <w:b/>
          <w:bCs/>
          <w:lang w:val="sr-Cyrl-RS"/>
        </w:rPr>
        <w:t>П</w:t>
      </w:r>
      <w:r w:rsidRPr="00606ED9">
        <w:rPr>
          <w:rFonts w:ascii="Times New Roman" w:eastAsia="Times New Roman" w:hAnsi="Times New Roman"/>
          <w:b/>
          <w:bCs/>
          <w:lang w:val="sr-Cyrl-RS"/>
        </w:rPr>
        <w:t>онашајн</w:t>
      </w:r>
      <w:r w:rsidR="00606ED9">
        <w:rPr>
          <w:rFonts w:ascii="Times New Roman" w:eastAsia="Times New Roman" w:hAnsi="Times New Roman"/>
          <w:b/>
          <w:bCs/>
          <w:lang w:val="sr-Cyrl-RS"/>
        </w:rPr>
        <w:t>е</w:t>
      </w:r>
      <w:r w:rsidRPr="00606ED9">
        <w:rPr>
          <w:rFonts w:ascii="Times New Roman" w:eastAsia="Times New Roman" w:hAnsi="Times New Roman"/>
          <w:b/>
          <w:bCs/>
          <w:lang w:val="sr-Cyrl-RS"/>
        </w:rPr>
        <w:t xml:space="preserve"> компетенциј</w:t>
      </w:r>
      <w:r w:rsidR="00606ED9">
        <w:rPr>
          <w:rFonts w:ascii="Times New Roman" w:eastAsia="Times New Roman" w:hAnsi="Times New Roman"/>
          <w:b/>
          <w:bCs/>
          <w:lang w:val="sr-Cyrl-RS"/>
        </w:rPr>
        <w:t>е</w:t>
      </w:r>
      <w:r w:rsidRPr="008F20D4">
        <w:rPr>
          <w:rFonts w:ascii="Times New Roman" w:eastAsia="Times New Roman" w:hAnsi="Times New Roman"/>
          <w:lang w:val="sr-Cyrl-RS"/>
        </w:rPr>
        <w:t>:</w:t>
      </w:r>
      <w:r w:rsidR="00606ED9">
        <w:rPr>
          <w:rFonts w:ascii="Times New Roman" w:eastAsia="Times New Roman" w:hAnsi="Times New Roman"/>
          <w:lang w:val="sr-Cyrl-RS"/>
        </w:rPr>
        <w:t xml:space="preserve"> </w:t>
      </w:r>
      <w:r w:rsidR="00F93104">
        <w:rPr>
          <w:rFonts w:ascii="Times New Roman" w:eastAsia="Times New Roman" w:hAnsi="Times New Roman"/>
          <w:lang w:val="sr-Cyrl-RS"/>
        </w:rPr>
        <w:t>у</w:t>
      </w:r>
      <w:r w:rsidR="00F93104" w:rsidRPr="00F93104">
        <w:rPr>
          <w:rFonts w:ascii="Times New Roman" w:eastAsia="Times New Roman" w:hAnsi="Times New Roman"/>
          <w:lang w:val="sr-Cyrl-RS"/>
        </w:rPr>
        <w:t>прављање информацијама</w:t>
      </w:r>
      <w:r w:rsidR="00F93104">
        <w:rPr>
          <w:rFonts w:ascii="Times New Roman" w:eastAsia="Times New Roman" w:hAnsi="Times New Roman"/>
          <w:lang w:val="sr-Latn-RS"/>
        </w:rPr>
        <w:t xml:space="preserve">, </w:t>
      </w:r>
      <w:r w:rsidR="00F93104">
        <w:rPr>
          <w:rFonts w:ascii="Times New Roman" w:eastAsia="Times New Roman" w:hAnsi="Times New Roman"/>
          <w:lang w:val="sr-Cyrl-RS"/>
        </w:rPr>
        <w:t>у</w:t>
      </w:r>
      <w:r w:rsidR="00F93104" w:rsidRPr="00F93104">
        <w:rPr>
          <w:rFonts w:ascii="Times New Roman" w:eastAsia="Times New Roman" w:hAnsi="Times New Roman"/>
          <w:lang w:val="sr-Cyrl-RS"/>
        </w:rPr>
        <w:t>прављање задацима и остваривање резултата</w:t>
      </w:r>
      <w:r w:rsidR="00F93104">
        <w:rPr>
          <w:rFonts w:ascii="Times New Roman" w:eastAsia="Times New Roman" w:hAnsi="Times New Roman"/>
          <w:lang w:val="sr-Latn-RS"/>
        </w:rPr>
        <w:t xml:space="preserve">, </w:t>
      </w:r>
      <w:r w:rsidR="00F93104">
        <w:rPr>
          <w:rFonts w:ascii="Times New Roman" w:eastAsia="Times New Roman" w:hAnsi="Times New Roman"/>
          <w:lang w:val="sr-Cyrl-RS"/>
        </w:rPr>
        <w:t>о</w:t>
      </w:r>
      <w:r w:rsidR="00F93104" w:rsidRPr="00F93104">
        <w:rPr>
          <w:rFonts w:ascii="Times New Roman" w:eastAsia="Times New Roman" w:hAnsi="Times New Roman"/>
          <w:lang w:val="sr-Cyrl-RS"/>
        </w:rPr>
        <w:t>ријентација ка учењу и променама</w:t>
      </w:r>
      <w:r w:rsidR="00F93104">
        <w:rPr>
          <w:rFonts w:ascii="Times New Roman" w:eastAsia="Times New Roman" w:hAnsi="Times New Roman"/>
          <w:lang w:val="sr-Latn-RS"/>
        </w:rPr>
        <w:t xml:space="preserve">, </w:t>
      </w:r>
      <w:r w:rsidR="00F93104">
        <w:rPr>
          <w:rFonts w:ascii="Times New Roman" w:eastAsia="Times New Roman" w:hAnsi="Times New Roman"/>
          <w:lang w:val="sr-Cyrl-RS"/>
        </w:rPr>
        <w:t>и</w:t>
      </w:r>
      <w:r w:rsidR="00F93104" w:rsidRPr="00F93104">
        <w:rPr>
          <w:rFonts w:ascii="Times New Roman" w:eastAsia="Times New Roman" w:hAnsi="Times New Roman"/>
          <w:lang w:val="sr-Cyrl-RS"/>
        </w:rPr>
        <w:t>зградња и одржавање професионалних  односа</w:t>
      </w:r>
      <w:r w:rsidR="00F93104">
        <w:rPr>
          <w:rFonts w:ascii="Times New Roman" w:eastAsia="Times New Roman" w:hAnsi="Times New Roman"/>
          <w:lang w:val="sr-Latn-RS"/>
        </w:rPr>
        <w:t xml:space="preserve">, </w:t>
      </w:r>
      <w:r w:rsidR="00F93104">
        <w:rPr>
          <w:rFonts w:ascii="Times New Roman" w:eastAsia="Times New Roman" w:hAnsi="Times New Roman"/>
          <w:lang w:val="sr-Cyrl-RS"/>
        </w:rPr>
        <w:t>с</w:t>
      </w:r>
      <w:r w:rsidR="00F93104" w:rsidRPr="00F93104">
        <w:rPr>
          <w:rFonts w:ascii="Times New Roman" w:eastAsia="Times New Roman" w:hAnsi="Times New Roman"/>
          <w:lang w:val="sr-Cyrl-RS"/>
        </w:rPr>
        <w:t>авесност, посвећеност и интегрит</w:t>
      </w:r>
      <w:r w:rsidR="00F93104">
        <w:rPr>
          <w:rFonts w:ascii="Times New Roman" w:eastAsia="Times New Roman" w:hAnsi="Times New Roman"/>
          <w:lang w:val="sr-Latn-RS"/>
        </w:rPr>
        <w:t>e</w:t>
      </w:r>
      <w:r w:rsidR="00F93104">
        <w:rPr>
          <w:rFonts w:ascii="Times New Roman" w:eastAsia="Times New Roman" w:hAnsi="Times New Roman"/>
          <w:lang w:val="sr-Cyrl-RS"/>
        </w:rPr>
        <w:t>т, у</w:t>
      </w:r>
      <w:r w:rsidR="00F93104" w:rsidRPr="00F93104">
        <w:rPr>
          <w:rFonts w:ascii="Times New Roman" w:eastAsia="Times New Roman" w:hAnsi="Times New Roman"/>
          <w:lang w:val="sr-Cyrl-RS"/>
        </w:rPr>
        <w:t>прављање људским ресурсима</w:t>
      </w:r>
      <w:r w:rsidR="00F93104">
        <w:rPr>
          <w:rFonts w:ascii="Times New Roman" w:eastAsia="Times New Roman" w:hAnsi="Times New Roman"/>
          <w:lang w:val="sr-Cyrl-RS"/>
        </w:rPr>
        <w:t xml:space="preserve"> и с</w:t>
      </w:r>
      <w:r w:rsidR="00F93104" w:rsidRPr="00F93104">
        <w:rPr>
          <w:rFonts w:ascii="Times New Roman" w:eastAsia="Times New Roman" w:hAnsi="Times New Roman"/>
          <w:lang w:val="sr-Cyrl-RS"/>
        </w:rPr>
        <w:t xml:space="preserve">тратешко управљање </w:t>
      </w:r>
      <w:r w:rsidRPr="008F20D4">
        <w:rPr>
          <w:rFonts w:ascii="Times New Roman" w:eastAsia="Times New Roman" w:hAnsi="Times New Roman"/>
          <w:lang w:val="sr-Cyrl-RS"/>
        </w:rPr>
        <w:t>вршиће се путем интервјуа базираног на компетенцијама.</w:t>
      </w:r>
    </w:p>
    <w:p w14:paraId="41E09DCB" w14:textId="77777777" w:rsidR="006477A9" w:rsidRPr="008F20D4" w:rsidRDefault="006477A9" w:rsidP="006477A9">
      <w:pPr>
        <w:spacing w:after="0" w:line="240" w:lineRule="auto"/>
        <w:jc w:val="both"/>
        <w:rPr>
          <w:rFonts w:ascii="Times New Roman" w:eastAsia="Times New Roman" w:hAnsi="Times New Roman"/>
          <w:lang w:val="sr-Cyrl-RS"/>
        </w:rPr>
      </w:pPr>
    </w:p>
    <w:p w14:paraId="767E247F" w14:textId="1F36A9C5" w:rsidR="008F20D4" w:rsidRPr="008F20D4" w:rsidRDefault="008F20D4" w:rsidP="008F20D4">
      <w:pPr>
        <w:spacing w:before="100" w:beforeAutospacing="1" w:after="100" w:afterAutospacing="1" w:line="240" w:lineRule="auto"/>
        <w:jc w:val="both"/>
        <w:rPr>
          <w:rFonts w:ascii="Times New Roman" w:eastAsia="Times New Roman" w:hAnsi="Times New Roman"/>
          <w:lang w:val="sr-Cyrl-RS"/>
        </w:rPr>
      </w:pPr>
      <w:r w:rsidRPr="008F20D4">
        <w:rPr>
          <w:rFonts w:ascii="Times New Roman" w:eastAsia="Times New Roman" w:hAnsi="Times New Roman"/>
          <w:lang w:val="sr-Cyrl-RS"/>
        </w:rPr>
        <w:t>4.</w:t>
      </w:r>
      <w:r w:rsidR="00606ED9">
        <w:rPr>
          <w:rFonts w:ascii="Times New Roman" w:eastAsia="Times New Roman" w:hAnsi="Times New Roman"/>
          <w:lang w:val="sr-Cyrl-RS"/>
        </w:rPr>
        <w:t xml:space="preserve"> </w:t>
      </w:r>
      <w:r w:rsidR="00606ED9">
        <w:rPr>
          <w:rFonts w:ascii="Times New Roman" w:eastAsia="Times New Roman" w:hAnsi="Times New Roman"/>
          <w:lang w:val="sr-Cyrl-RS"/>
        </w:rPr>
        <w:tab/>
      </w:r>
      <w:r w:rsidR="00606ED9" w:rsidRPr="00606ED9">
        <w:rPr>
          <w:rFonts w:ascii="Times New Roman" w:eastAsia="Times New Roman" w:hAnsi="Times New Roman"/>
          <w:b/>
          <w:bCs/>
          <w:lang w:val="sr-Cyrl-RS"/>
        </w:rPr>
        <w:t>М</w:t>
      </w:r>
      <w:r w:rsidRPr="00606ED9">
        <w:rPr>
          <w:rFonts w:ascii="Times New Roman" w:eastAsia="Times New Roman" w:hAnsi="Times New Roman"/>
          <w:b/>
          <w:bCs/>
          <w:lang w:val="sr-Cyrl-RS"/>
        </w:rPr>
        <w:t>отивациј</w:t>
      </w:r>
      <w:r w:rsidR="00606ED9" w:rsidRPr="00606ED9">
        <w:rPr>
          <w:rFonts w:ascii="Times New Roman" w:eastAsia="Times New Roman" w:hAnsi="Times New Roman"/>
          <w:b/>
          <w:bCs/>
          <w:lang w:val="sr-Cyrl-RS"/>
        </w:rPr>
        <w:t>а</w:t>
      </w:r>
      <w:r w:rsidRPr="00606ED9">
        <w:rPr>
          <w:rFonts w:ascii="Times New Roman" w:eastAsia="Times New Roman" w:hAnsi="Times New Roman"/>
          <w:b/>
          <w:bCs/>
          <w:lang w:val="sr-Cyrl-RS"/>
        </w:rPr>
        <w:t xml:space="preserve"> за рад на радном месту и прихватање вредности јединице локалне самуправе</w:t>
      </w:r>
      <w:r w:rsidRPr="008F20D4">
        <w:rPr>
          <w:rFonts w:ascii="Times New Roman" w:eastAsia="Times New Roman" w:hAnsi="Times New Roman"/>
          <w:lang w:val="sr-Cyrl-RS"/>
        </w:rPr>
        <w:t xml:space="preserve"> вршиће се путем разговора са конкурсном комисијом (усмено).</w:t>
      </w:r>
    </w:p>
    <w:p w14:paraId="5633FB88" w14:textId="66196B85" w:rsidR="00606ED9" w:rsidRDefault="00606ED9" w:rsidP="00860924">
      <w:pPr>
        <w:spacing w:before="100" w:beforeAutospacing="1" w:after="100" w:afterAutospacing="1" w:line="240" w:lineRule="auto"/>
        <w:jc w:val="both"/>
        <w:rPr>
          <w:rFonts w:ascii="Times New Roman" w:eastAsia="Times New Roman" w:hAnsi="Times New Roman"/>
          <w:lang w:val="sr-Cyrl-RS"/>
        </w:rPr>
      </w:pPr>
      <w:r w:rsidRPr="00606ED9">
        <w:rPr>
          <w:rFonts w:ascii="Times New Roman" w:eastAsia="Times New Roman" w:hAnsi="Times New Roman"/>
          <w:b/>
          <w:bCs/>
          <w:lang w:val="sr-Cyrl-RS"/>
        </w:rPr>
        <w:t>Трајање рада на положају</w:t>
      </w:r>
      <w:r>
        <w:rPr>
          <w:rFonts w:ascii="Times New Roman" w:eastAsia="Times New Roman" w:hAnsi="Times New Roman"/>
          <w:lang w:val="sr-Cyrl-RS"/>
        </w:rPr>
        <w:t xml:space="preserve"> </w:t>
      </w:r>
      <w:r w:rsidRPr="00606ED9">
        <w:rPr>
          <w:rFonts w:ascii="Times New Roman" w:eastAsia="Times New Roman" w:hAnsi="Times New Roman"/>
          <w:b/>
          <w:bCs/>
          <w:lang w:val="sr-Cyrl-RS"/>
        </w:rPr>
        <w:t>и место рада</w:t>
      </w:r>
      <w:r>
        <w:rPr>
          <w:rFonts w:ascii="Times New Roman" w:eastAsia="Times New Roman" w:hAnsi="Times New Roman"/>
          <w:lang w:val="sr-Cyrl-RS"/>
        </w:rPr>
        <w:t xml:space="preserve">: рад на положају траје пет година, а место рада је Тител, ул. Главна бр. 1. </w:t>
      </w:r>
    </w:p>
    <w:p w14:paraId="1A42D14E" w14:textId="2FC3BC9D" w:rsidR="00606ED9" w:rsidRDefault="00606ED9" w:rsidP="00860924">
      <w:pPr>
        <w:spacing w:before="100" w:beforeAutospacing="1" w:after="100" w:afterAutospacing="1" w:line="240" w:lineRule="auto"/>
        <w:jc w:val="both"/>
        <w:rPr>
          <w:rFonts w:ascii="Times New Roman" w:eastAsia="Times New Roman" w:hAnsi="Times New Roman"/>
          <w:lang w:val="sr-Cyrl-RS"/>
        </w:rPr>
      </w:pPr>
      <w:r w:rsidRPr="00606ED9">
        <w:rPr>
          <w:rFonts w:ascii="Times New Roman" w:eastAsia="Times New Roman" w:hAnsi="Times New Roman"/>
          <w:b/>
          <w:bCs/>
          <w:lang w:val="sr-Cyrl-RS"/>
        </w:rPr>
        <w:t>Рок за подношење пријаве на конкурс</w:t>
      </w:r>
      <w:r>
        <w:rPr>
          <w:rFonts w:ascii="Times New Roman" w:eastAsia="Times New Roman" w:hAnsi="Times New Roman"/>
          <w:lang w:val="sr-Cyrl-RS"/>
        </w:rPr>
        <w:t xml:space="preserve">: </w:t>
      </w:r>
      <w:r w:rsidR="006477A9">
        <w:rPr>
          <w:rFonts w:ascii="Times New Roman" w:eastAsia="Times New Roman" w:hAnsi="Times New Roman"/>
          <w:lang w:val="sr-Cyrl-RS"/>
        </w:rPr>
        <w:t>15</w:t>
      </w:r>
      <w:r>
        <w:rPr>
          <w:rFonts w:ascii="Times New Roman" w:eastAsia="Times New Roman" w:hAnsi="Times New Roman"/>
          <w:lang w:val="sr-Cyrl-RS"/>
        </w:rPr>
        <w:t xml:space="preserve"> дана. Рок почиње да тече наредног дана од дана када је конкурс оглашен на интерент презентацији општине Тител </w:t>
      </w:r>
      <w:hyperlink r:id="rId10" w:history="1">
        <w:r w:rsidRPr="006E47B2">
          <w:rPr>
            <w:rStyle w:val="Hiperveza"/>
            <w:rFonts w:ascii="Times New Roman" w:eastAsia="Times New Roman" w:hAnsi="Times New Roman"/>
          </w:rPr>
          <w:t>www.opstinatitel.rs</w:t>
        </w:r>
      </w:hyperlink>
      <w:r>
        <w:rPr>
          <w:rFonts w:ascii="Times New Roman" w:eastAsia="Times New Roman" w:hAnsi="Times New Roman"/>
          <w:lang w:val="sr-Cyrl-RS"/>
        </w:rPr>
        <w:t>.</w:t>
      </w:r>
    </w:p>
    <w:p w14:paraId="6D9BF154" w14:textId="0DB85722" w:rsidR="00606ED9" w:rsidRDefault="00606ED9" w:rsidP="00860924">
      <w:pPr>
        <w:spacing w:before="100" w:beforeAutospacing="1" w:after="100" w:afterAutospacing="1" w:line="240" w:lineRule="auto"/>
        <w:jc w:val="both"/>
        <w:rPr>
          <w:rFonts w:ascii="Times New Roman" w:eastAsia="Times New Roman" w:hAnsi="Times New Roman"/>
          <w:lang w:val="sr-Cyrl-RS"/>
        </w:rPr>
      </w:pPr>
      <w:r w:rsidRPr="00606ED9">
        <w:rPr>
          <w:rFonts w:ascii="Times New Roman" w:eastAsia="Times New Roman" w:hAnsi="Times New Roman"/>
          <w:b/>
          <w:bCs/>
          <w:lang w:val="sr-Cyrl-RS"/>
        </w:rPr>
        <w:t>Садржина пријаве на конкурс:</w:t>
      </w:r>
      <w:r>
        <w:rPr>
          <w:rFonts w:ascii="Times New Roman" w:eastAsia="Times New Roman" w:hAnsi="Times New Roman"/>
          <w:lang w:val="sr-Cyrl-RS"/>
        </w:rPr>
        <w:t xml:space="preserve"> пријава на конкурс садржи – податке о конкурсу; личне податке, адресу становања; телефон, електронску адресу; образовање, стручне и друге испите подносиоца пријаве који су услов за заснивање радног односа; података о знању рада на рачунару; додатне едукације; радно искуство; посебне услове; посебне изјаве од значаја за учешће у конкурсним поступцима у јединицама локалне самоуправе. Пријава на конкурс мора бити својеручно потписана. </w:t>
      </w:r>
    </w:p>
    <w:p w14:paraId="5A276494" w14:textId="6619653B" w:rsidR="00606ED9" w:rsidRPr="00606ED9" w:rsidRDefault="00606ED9" w:rsidP="00860924">
      <w:pPr>
        <w:spacing w:before="100" w:beforeAutospacing="1" w:after="100" w:afterAutospacing="1" w:line="240" w:lineRule="auto"/>
        <w:jc w:val="both"/>
        <w:rPr>
          <w:rFonts w:ascii="Times New Roman" w:eastAsia="Times New Roman" w:hAnsi="Times New Roman"/>
          <w:b/>
          <w:bCs/>
          <w:lang w:val="sr-Cyrl-RS"/>
        </w:rPr>
      </w:pPr>
      <w:r w:rsidRPr="00606ED9">
        <w:rPr>
          <w:rFonts w:ascii="Times New Roman" w:eastAsia="Times New Roman" w:hAnsi="Times New Roman"/>
          <w:b/>
          <w:bCs/>
          <w:lang w:val="sr-Cyrl-RS"/>
        </w:rPr>
        <w:t>Пријава на јавни конкурс може се поднети путем поште или непосредно на адресу наведену у тексту огласа.</w:t>
      </w:r>
    </w:p>
    <w:p w14:paraId="386EA200" w14:textId="77777777" w:rsidR="00606ED9" w:rsidRDefault="00606ED9" w:rsidP="00860924">
      <w:pPr>
        <w:spacing w:before="100" w:beforeAutospacing="1" w:after="100" w:afterAutospacing="1" w:line="240" w:lineRule="auto"/>
        <w:jc w:val="both"/>
        <w:rPr>
          <w:rFonts w:ascii="Times New Roman" w:eastAsia="Times New Roman" w:hAnsi="Times New Roman"/>
          <w:b/>
          <w:bCs/>
          <w:lang w:val="sr-Cyrl-RS"/>
        </w:rPr>
      </w:pPr>
      <w:r w:rsidRPr="00606ED9">
        <w:rPr>
          <w:rFonts w:ascii="Times New Roman" w:eastAsia="Times New Roman" w:hAnsi="Times New Roman"/>
          <w:b/>
          <w:bCs/>
          <w:lang w:val="sr-Cyrl-RS"/>
        </w:rPr>
        <w:t>Пријава на јавни конкурс врши се на Обрасцу пријаве који је доступан на интернет презентацији општине Тител или у штампаној верзији на писарници општине Тител.</w:t>
      </w:r>
    </w:p>
    <w:p w14:paraId="5DA9D5CF" w14:textId="77777777" w:rsidR="00606ED9" w:rsidRPr="00606ED9" w:rsidRDefault="00606ED9" w:rsidP="00860924">
      <w:pPr>
        <w:spacing w:before="100" w:beforeAutospacing="1" w:after="100" w:afterAutospacing="1" w:line="240" w:lineRule="auto"/>
        <w:jc w:val="both"/>
        <w:rPr>
          <w:rFonts w:ascii="Times New Roman" w:eastAsia="Times New Roman" w:hAnsi="Times New Roman"/>
          <w:lang w:val="sr-Cyrl-RS"/>
        </w:rPr>
      </w:pPr>
      <w:r w:rsidRPr="00FE7930">
        <w:rPr>
          <w:rFonts w:ascii="Times New Roman" w:eastAsia="Times New Roman" w:hAnsi="Times New Roman"/>
          <w:b/>
          <w:bCs/>
          <w:lang w:val="sr-Cyrl-RS"/>
        </w:rPr>
        <w:t>Приликом предаје пријаве на јавни конкурс пријава добија шифру</w:t>
      </w:r>
      <w:r w:rsidRPr="00606ED9">
        <w:rPr>
          <w:rFonts w:ascii="Times New Roman" w:eastAsia="Times New Roman" w:hAnsi="Times New Roman"/>
          <w:lang w:val="sr-Cyrl-RS"/>
        </w:rPr>
        <w:t xml:space="preserve"> под којом подносиоци пријаве учествују у даљем изборном поступку. Подносиоци пријаве се обавештавају о додељеној шифри у року од три дана од пријема пријаве, доставањем наведеног податка на начин који је у пријави назначен за доставу обавештења.</w:t>
      </w:r>
    </w:p>
    <w:p w14:paraId="72633F32" w14:textId="647531D9" w:rsidR="00606ED9" w:rsidRDefault="00606ED9" w:rsidP="00860924">
      <w:pPr>
        <w:spacing w:before="100" w:beforeAutospacing="1" w:after="100" w:afterAutospacing="1" w:line="240" w:lineRule="auto"/>
        <w:jc w:val="both"/>
        <w:rPr>
          <w:rFonts w:ascii="Times New Roman" w:eastAsia="Times New Roman" w:hAnsi="Times New Roman"/>
          <w:lang w:val="sr-Cyrl-RS"/>
        </w:rPr>
      </w:pPr>
      <w:r w:rsidRPr="00606ED9">
        <w:rPr>
          <w:rFonts w:ascii="Times New Roman" w:eastAsia="Times New Roman" w:hAnsi="Times New Roman"/>
          <w:lang w:val="sr-Cyrl-RS"/>
        </w:rPr>
        <w:t xml:space="preserve">Докази који се прилажу уз образац пријаве су: писани доказ о знању рада на рачунару.  </w:t>
      </w:r>
    </w:p>
    <w:p w14:paraId="570DF444" w14:textId="03FB6F65" w:rsidR="00606ED9" w:rsidRDefault="00606ED9"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Кандидати који уз образац пријаве доставе писани доказ о знању рада на рачунару биће ослобо</w:t>
      </w:r>
      <w:r w:rsidR="00FE7930">
        <w:rPr>
          <w:rFonts w:ascii="Times New Roman" w:eastAsia="Times New Roman" w:hAnsi="Times New Roman"/>
          <w:lang w:val="sr-Cyrl-RS"/>
        </w:rPr>
        <w:t>ђ</w:t>
      </w:r>
      <w:r>
        <w:rPr>
          <w:rFonts w:ascii="Times New Roman" w:eastAsia="Times New Roman" w:hAnsi="Times New Roman"/>
          <w:lang w:val="sr-Cyrl-RS"/>
        </w:rPr>
        <w:t>ени провере компетенције „Дигитална писменост“ сем уколико комисија одлучи да се приложени доказ не може прихватити као доказ којим се кандидати ослобађају од провере опште компетенције „Дигитална писменост“.</w:t>
      </w:r>
    </w:p>
    <w:p w14:paraId="7017939F" w14:textId="5EBD061A" w:rsidR="00606ED9" w:rsidRDefault="00606ED9" w:rsidP="00860924">
      <w:pPr>
        <w:spacing w:before="100" w:beforeAutospacing="1" w:after="100" w:afterAutospacing="1" w:line="240" w:lineRule="auto"/>
        <w:jc w:val="both"/>
        <w:rPr>
          <w:rFonts w:ascii="Times New Roman" w:eastAsia="Times New Roman" w:hAnsi="Times New Roman"/>
          <w:lang w:val="sr-Cyrl-RS"/>
        </w:rPr>
      </w:pPr>
      <w:r w:rsidRPr="00FE7930">
        <w:rPr>
          <w:rFonts w:ascii="Times New Roman" w:eastAsia="Times New Roman" w:hAnsi="Times New Roman"/>
          <w:b/>
          <w:bCs/>
          <w:lang w:val="sr-Cyrl-RS"/>
        </w:rPr>
        <w:lastRenderedPageBreak/>
        <w:t>Остали докази које прилажу само кандидати који су успешно прошли фазе изборног поступка пре интервјуа са Конкурсном комисијом</w:t>
      </w:r>
      <w:r>
        <w:rPr>
          <w:rFonts w:ascii="Times New Roman" w:eastAsia="Times New Roman" w:hAnsi="Times New Roman"/>
          <w:lang w:val="sr-Cyrl-RS"/>
        </w:rPr>
        <w:t>: уверење о држављанству; извод из матичне књиге рођених; д</w:t>
      </w:r>
      <w:r w:rsidR="00F67773">
        <w:rPr>
          <w:rFonts w:ascii="Times New Roman" w:eastAsia="Times New Roman" w:hAnsi="Times New Roman"/>
          <w:lang w:val="sr-Cyrl-RS"/>
        </w:rPr>
        <w:t>и</w:t>
      </w:r>
      <w:r>
        <w:rPr>
          <w:rFonts w:ascii="Times New Roman" w:eastAsia="Times New Roman" w:hAnsi="Times New Roman"/>
          <w:lang w:val="sr-Cyrl-RS"/>
        </w:rPr>
        <w:t>плома о стручној спреми; уверење о положеном државном стручном испиту за рад у државним органима (лица са положеним правосудним испитом ум</w:t>
      </w:r>
      <w:r w:rsidR="00F67773">
        <w:rPr>
          <w:rFonts w:ascii="Times New Roman" w:eastAsia="Times New Roman" w:hAnsi="Times New Roman"/>
          <w:lang w:val="sr-Cyrl-RS"/>
        </w:rPr>
        <w:t>е</w:t>
      </w:r>
      <w:r>
        <w:rPr>
          <w:rFonts w:ascii="Times New Roman" w:eastAsia="Times New Roman" w:hAnsi="Times New Roman"/>
          <w:lang w:val="sr-Cyrl-RS"/>
        </w:rPr>
        <w:t xml:space="preserve">сто уверења о положеном државном стручном испиту за рад у државним органима достављају уверење о положеном правосудном испиту); исправе којима се доказује радно искуство у струци (потврде, решења и други акти из којих се види на којим пословима, са којом стручном спремом и у ком периоду је стечено радно искуство). </w:t>
      </w:r>
    </w:p>
    <w:p w14:paraId="4A76A077" w14:textId="1FE27656" w:rsidR="00606ED9" w:rsidRDefault="00606ED9"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 xml:space="preserve">Кандидати који су успешно прошли фазе изборног поступка пре интервјуа са конкурсном комисијом биће позвани да, у року од пет радних дана од дана пријема обавештења, доставе остале доказе који се прилажу у конкурсном поступку. </w:t>
      </w:r>
      <w:r w:rsidR="00706266">
        <w:rPr>
          <w:rFonts w:ascii="Times New Roman" w:eastAsia="Times New Roman" w:hAnsi="Times New Roman"/>
          <w:lang w:val="sr-Cyrl-RS"/>
        </w:rPr>
        <w:t>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тока изборног посутпка. Докази се достављају на наведену адресу општине Тител.</w:t>
      </w:r>
    </w:p>
    <w:p w14:paraId="293CDDB1" w14:textId="0891C757" w:rsidR="00FE7930" w:rsidRDefault="00FE7930"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Лице које нема положен државни стручни испит</w:t>
      </w:r>
      <w:r w:rsidR="00BF5E02">
        <w:rPr>
          <w:rFonts w:ascii="Times New Roman" w:eastAsia="Times New Roman" w:hAnsi="Times New Roman"/>
          <w:lang w:val="sr-Cyrl-RS"/>
        </w:rPr>
        <w:t xml:space="preserve"> дужно је да положи државни стручни испит у року од шест месеци од дана заснивања радног односа.</w:t>
      </w:r>
    </w:p>
    <w:p w14:paraId="2FF0F491" w14:textId="5443B80B" w:rsidR="00FE7930" w:rsidRDefault="00FE7930"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Сви докази који се прилажу морају бити на језику и писму који је у службеној употреби државних органа Републике Србије, тако да се уз исправу састављену на страном језику прилаже прописани оверен превод на српски језик.</w:t>
      </w:r>
    </w:p>
    <w:p w14:paraId="09C6B675" w14:textId="1807B14D" w:rsidR="00FE7930" w:rsidRDefault="00FE7930"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 xml:space="preserve">Сви докази прилажу се у оригиналу или овереној фотокопији код јавног бележника (изузетно у градовима и оптшинама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w:t>
      </w:r>
      <w:r w:rsidR="006754D6">
        <w:rPr>
          <w:rFonts w:ascii="Times New Roman" w:eastAsia="Times New Roman" w:hAnsi="Times New Roman"/>
          <w:lang w:val="sr-Cyrl-RS"/>
        </w:rPr>
        <w:t>о</w:t>
      </w:r>
      <w:r>
        <w:rPr>
          <w:rFonts w:ascii="Times New Roman" w:eastAsia="Times New Roman" w:hAnsi="Times New Roman"/>
          <w:lang w:val="sr-Cyrl-RS"/>
        </w:rPr>
        <w:t>верене пре 1. марта 2017. године у основним судовима, односно општинским управама.</w:t>
      </w:r>
    </w:p>
    <w:p w14:paraId="4FC95A27" w14:textId="7D329193" w:rsidR="00FE7930" w:rsidRDefault="00FE7930"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Одредбом члана 9. и члана 103. Закона о општем управном поступку („Службени гласник РС“ бр. 18/16, 65/18 – аутентично тумачење и 2/23 – одлука УС) прописано је, између осталог, да орган може да врши увид, прибавља и обра</w:t>
      </w:r>
      <w:r w:rsidR="006754D6">
        <w:rPr>
          <w:rFonts w:ascii="Times New Roman" w:eastAsia="Times New Roman" w:hAnsi="Times New Roman"/>
          <w:lang w:val="sr-Cyrl-RS"/>
        </w:rPr>
        <w:t>ђ</w:t>
      </w:r>
      <w:r>
        <w:rPr>
          <w:rFonts w:ascii="Times New Roman" w:eastAsia="Times New Roman" w:hAnsi="Times New Roman"/>
          <w:lang w:val="sr-Cyrl-RS"/>
        </w:rPr>
        <w:t xml:space="preserve">ује личне податке о чињеницама о којима се води службена евиденција, осим ако странке изричито изјаве да ће податке прибавити саме. Потребно је да учесници конкурса, у обрасцу пријаве на конкурс наведу за коју се од предвиђених могућности опредељују, да орган прибави податке о којима се води службена евиденција или да ће то кандидати учинити сами. </w:t>
      </w:r>
    </w:p>
    <w:p w14:paraId="737351AD" w14:textId="01D5DA8F" w:rsidR="00FE7930" w:rsidRDefault="00FE7930"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Документи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w:t>
      </w:r>
      <w:r w:rsidR="006754D6">
        <w:rPr>
          <w:rFonts w:ascii="Times New Roman" w:eastAsia="Times New Roman" w:hAnsi="Times New Roman"/>
          <w:lang w:val="sr-Cyrl-RS"/>
        </w:rPr>
        <w:t>н</w:t>
      </w:r>
      <w:r>
        <w:rPr>
          <w:rFonts w:ascii="Times New Roman" w:eastAsia="Times New Roman" w:hAnsi="Times New Roman"/>
          <w:lang w:val="sr-Cyrl-RS"/>
        </w:rPr>
        <w:t>им органима, односно уверење о положеном правосудном испиту.</w:t>
      </w:r>
    </w:p>
    <w:p w14:paraId="693693B1" w14:textId="6802EABD" w:rsidR="00FE7930" w:rsidRPr="00185A70" w:rsidRDefault="00FE7930" w:rsidP="00860924">
      <w:pPr>
        <w:spacing w:before="100" w:beforeAutospacing="1" w:after="100" w:afterAutospacing="1" w:line="240" w:lineRule="auto"/>
        <w:jc w:val="both"/>
        <w:rPr>
          <w:rFonts w:ascii="Times New Roman" w:eastAsia="Times New Roman" w:hAnsi="Times New Roman"/>
          <w:lang w:val="sr-Latn-RS"/>
        </w:rPr>
      </w:pPr>
      <w:r>
        <w:rPr>
          <w:rFonts w:ascii="Times New Roman" w:eastAsia="Times New Roman" w:hAnsi="Times New Roman"/>
          <w:lang w:val="sr-Cyrl-RS"/>
        </w:rPr>
        <w:t xml:space="preserve">Информације о материјалима за прирпему кандидата за проверу општих функционалних компетенција могу се наћи на сајту Службе за </w:t>
      </w:r>
      <w:r w:rsidR="006754D6">
        <w:rPr>
          <w:rFonts w:ascii="Times New Roman" w:eastAsia="Times New Roman" w:hAnsi="Times New Roman"/>
          <w:lang w:val="sr-Cyrl-RS"/>
        </w:rPr>
        <w:t>у</w:t>
      </w:r>
      <w:r>
        <w:rPr>
          <w:rFonts w:ascii="Times New Roman" w:eastAsia="Times New Roman" w:hAnsi="Times New Roman"/>
          <w:lang w:val="sr-Cyrl-RS"/>
        </w:rPr>
        <w:t>прављање кадровима</w:t>
      </w:r>
      <w:r w:rsidR="00185A70">
        <w:rPr>
          <w:rFonts w:ascii="Times New Roman" w:eastAsia="Times New Roman" w:hAnsi="Times New Roman"/>
          <w:lang w:val="sr-Cyrl-RS"/>
        </w:rPr>
        <w:t xml:space="preserve">, </w:t>
      </w:r>
      <w:hyperlink r:id="rId11" w:history="1">
        <w:r w:rsidR="00185A70" w:rsidRPr="006E47B2">
          <w:rPr>
            <w:rStyle w:val="Hiperveza"/>
            <w:rFonts w:ascii="Times New Roman" w:eastAsia="Times New Roman" w:hAnsi="Times New Roman"/>
            <w:lang w:val="sr-Latn-RS"/>
          </w:rPr>
          <w:t>www.suk.gov.rs</w:t>
        </w:r>
      </w:hyperlink>
      <w:r w:rsidR="00185A70">
        <w:rPr>
          <w:rFonts w:ascii="Times New Roman" w:eastAsia="Times New Roman" w:hAnsi="Times New Roman"/>
          <w:lang w:val="sr-Latn-RS"/>
        </w:rPr>
        <w:t xml:space="preserve">. </w:t>
      </w:r>
    </w:p>
    <w:p w14:paraId="0772652C" w14:textId="43B22634" w:rsidR="00860924" w:rsidRDefault="00F67773"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П</w:t>
      </w:r>
      <w:r w:rsidR="00860924">
        <w:rPr>
          <w:rFonts w:ascii="Times New Roman" w:eastAsia="Times New Roman" w:hAnsi="Times New Roman"/>
          <w:lang w:val="sr-Cyrl-RS"/>
        </w:rPr>
        <w:t>опуњене обрасце пријава за конкурс слати/предавати непосредно на писарници Општинске управе Тител, улица Главна бр. 1</w:t>
      </w:r>
      <w:r>
        <w:rPr>
          <w:rFonts w:ascii="Times New Roman" w:eastAsia="Times New Roman" w:hAnsi="Times New Roman"/>
          <w:lang w:val="sr-Cyrl-RS"/>
        </w:rPr>
        <w:t xml:space="preserve">, 21240 Тител, </w:t>
      </w:r>
      <w:r w:rsidR="00860924">
        <w:rPr>
          <w:rFonts w:ascii="Times New Roman" w:eastAsia="Times New Roman" w:hAnsi="Times New Roman"/>
          <w:lang w:val="sr-Cyrl-RS"/>
        </w:rPr>
        <w:t xml:space="preserve">са назнаком „За јавни конкурс за попуњавање </w:t>
      </w:r>
      <w:r w:rsidR="008E126C">
        <w:rPr>
          <w:rFonts w:ascii="Times New Roman" w:eastAsia="Times New Roman" w:hAnsi="Times New Roman"/>
          <w:lang w:val="sr-Cyrl-RS"/>
        </w:rPr>
        <w:t>положаја Заменик начелника Општинске управе Тител,</w:t>
      </w:r>
      <w:r w:rsidR="008E126C" w:rsidRPr="008E126C">
        <w:t xml:space="preserve"> </w:t>
      </w:r>
      <w:r w:rsidR="008E126C" w:rsidRPr="008E126C">
        <w:rPr>
          <w:rFonts w:ascii="Times New Roman" w:eastAsia="Times New Roman" w:hAnsi="Times New Roman"/>
          <w:lang w:val="sr-Cyrl-RS"/>
        </w:rPr>
        <w:t>положај у II групи</w:t>
      </w:r>
      <w:r w:rsidR="008E126C">
        <w:rPr>
          <w:rFonts w:ascii="Times New Roman" w:eastAsia="Times New Roman" w:hAnsi="Times New Roman"/>
          <w:lang w:val="sr-Cyrl-RS"/>
        </w:rPr>
        <w:t>“.</w:t>
      </w:r>
    </w:p>
    <w:p w14:paraId="68F4E51C" w14:textId="4FF2FF78" w:rsidR="00F67773" w:rsidRDefault="00F67773" w:rsidP="00860924">
      <w:pPr>
        <w:spacing w:before="100" w:beforeAutospacing="1" w:after="100" w:afterAutospacing="1" w:line="240" w:lineRule="auto"/>
        <w:jc w:val="both"/>
        <w:rPr>
          <w:rFonts w:ascii="Times New Roman" w:eastAsia="Times New Roman" w:hAnsi="Times New Roman"/>
          <w:lang w:val="sr-Cyrl-RS"/>
        </w:rPr>
      </w:pPr>
      <w:r w:rsidRPr="00F67773">
        <w:rPr>
          <w:rFonts w:ascii="Times New Roman" w:eastAsia="Times New Roman" w:hAnsi="Times New Roman"/>
          <w:b/>
          <w:bCs/>
          <w:lang w:val="sr-Cyrl-RS"/>
        </w:rPr>
        <w:t>Лице задужено за давање обавештења о конкурсу</w:t>
      </w:r>
      <w:r>
        <w:rPr>
          <w:rFonts w:ascii="Times New Roman" w:eastAsia="Times New Roman" w:hAnsi="Times New Roman"/>
          <w:lang w:val="sr-Cyrl-RS"/>
        </w:rPr>
        <w:t>, у периоду од 10-12 часова: Невенка Цветковић, тел. 021/2960-168.</w:t>
      </w:r>
    </w:p>
    <w:p w14:paraId="48934326" w14:textId="77777777" w:rsidR="006477A9" w:rsidRDefault="00F67773" w:rsidP="006477A9">
      <w:pPr>
        <w:spacing w:after="0" w:line="240" w:lineRule="auto"/>
        <w:jc w:val="both"/>
        <w:rPr>
          <w:rFonts w:ascii="Times New Roman" w:eastAsia="Times New Roman" w:hAnsi="Times New Roman"/>
          <w:b/>
          <w:bCs/>
          <w:lang w:val="sr-Cyrl-RS"/>
        </w:rPr>
      </w:pPr>
      <w:r w:rsidRPr="00F67773">
        <w:rPr>
          <w:rFonts w:ascii="Times New Roman" w:eastAsia="Times New Roman" w:hAnsi="Times New Roman"/>
          <w:b/>
          <w:bCs/>
          <w:lang w:val="sr-Cyrl-RS"/>
        </w:rPr>
        <w:t>Напомена:</w:t>
      </w:r>
    </w:p>
    <w:p w14:paraId="4FE1FB4F" w14:textId="2CAB7424" w:rsidR="00F67773" w:rsidRPr="006477A9" w:rsidRDefault="00F67773" w:rsidP="006477A9">
      <w:pPr>
        <w:spacing w:after="0" w:line="240" w:lineRule="auto"/>
        <w:jc w:val="both"/>
        <w:rPr>
          <w:rFonts w:ascii="Times New Roman" w:eastAsia="Times New Roman" w:hAnsi="Times New Roman"/>
          <w:b/>
          <w:bCs/>
          <w:lang w:val="sr-Cyrl-RS"/>
        </w:rPr>
      </w:pPr>
      <w:r>
        <w:rPr>
          <w:rFonts w:ascii="Times New Roman" w:eastAsia="Times New Roman" w:hAnsi="Times New Roman"/>
          <w:lang w:val="sr-Cyrl-RS"/>
        </w:rPr>
        <w:t>Неблаговремене, недопуштене, неразумљиве или непотпуне пријаве биће одбачене.</w:t>
      </w:r>
    </w:p>
    <w:p w14:paraId="67D2D6BF" w14:textId="252E3A07" w:rsidR="00F67773" w:rsidRDefault="00F67773" w:rsidP="00860924">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Овај оглас објављује се на интернет презентацији и огласној табли Општине Тител, а обавештење о огласу у дневном листу „Дневник“.</w:t>
      </w:r>
    </w:p>
    <w:p w14:paraId="2472C8BA" w14:textId="4B9D2E38" w:rsidR="008F5EDF" w:rsidRPr="00D95029" w:rsidRDefault="00F67773" w:rsidP="006477A9">
      <w:pPr>
        <w:spacing w:before="100" w:beforeAutospacing="1" w:after="100" w:afterAutospacing="1" w:line="240" w:lineRule="auto"/>
        <w:jc w:val="both"/>
        <w:rPr>
          <w:rFonts w:ascii="Times New Roman" w:eastAsia="Times New Roman" w:hAnsi="Times New Roman"/>
          <w:lang w:val="sr-Cyrl-RS"/>
        </w:rPr>
      </w:pPr>
      <w:r>
        <w:rPr>
          <w:rFonts w:ascii="Times New Roman" w:eastAsia="Times New Roman" w:hAnsi="Times New Roman"/>
          <w:lang w:val="sr-Cyrl-RS"/>
        </w:rPr>
        <w:t>Термини који су у овом огласу изражени у граматичком мушком ро</w:t>
      </w:r>
      <w:r w:rsidR="006754D6">
        <w:rPr>
          <w:rFonts w:ascii="Times New Roman" w:eastAsia="Times New Roman" w:hAnsi="Times New Roman"/>
          <w:lang w:val="sr-Cyrl-RS"/>
        </w:rPr>
        <w:t>д</w:t>
      </w:r>
      <w:r>
        <w:rPr>
          <w:rFonts w:ascii="Times New Roman" w:eastAsia="Times New Roman" w:hAnsi="Times New Roman"/>
          <w:lang w:val="sr-Cyrl-RS"/>
        </w:rPr>
        <w:t>у подразумевају природни мушки и женски род лица на која се односе.</w:t>
      </w:r>
    </w:p>
    <w:sectPr w:rsidR="008F5EDF" w:rsidRPr="00D9502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E7F0" w14:textId="77777777" w:rsidR="00B750FC" w:rsidRDefault="00B750FC">
      <w:pPr>
        <w:spacing w:line="240" w:lineRule="auto"/>
      </w:pPr>
      <w:r>
        <w:separator/>
      </w:r>
    </w:p>
  </w:endnote>
  <w:endnote w:type="continuationSeparator" w:id="0">
    <w:p w14:paraId="59182E8A" w14:textId="77777777" w:rsidR="00B750FC" w:rsidRDefault="00B75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52C7" w14:textId="77777777" w:rsidR="00B750FC" w:rsidRDefault="00B750FC">
      <w:pPr>
        <w:spacing w:after="0"/>
      </w:pPr>
      <w:r>
        <w:separator/>
      </w:r>
    </w:p>
  </w:footnote>
  <w:footnote w:type="continuationSeparator" w:id="0">
    <w:p w14:paraId="1FD1BC88" w14:textId="77777777" w:rsidR="00B750FC" w:rsidRDefault="00B75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D29"/>
    <w:multiLevelType w:val="hybridMultilevel"/>
    <w:tmpl w:val="6DACCA5E"/>
    <w:lvl w:ilvl="0" w:tplc="C5DC1F3A">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4270D87"/>
    <w:multiLevelType w:val="hybridMultilevel"/>
    <w:tmpl w:val="4DD69BB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D940ED0"/>
    <w:multiLevelType w:val="hybridMultilevel"/>
    <w:tmpl w:val="73F27EA0"/>
    <w:lvl w:ilvl="0" w:tplc="D3D664D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18AF252D"/>
    <w:multiLevelType w:val="hybridMultilevel"/>
    <w:tmpl w:val="EDBE57C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8F06AA4"/>
    <w:multiLevelType w:val="hybridMultilevel"/>
    <w:tmpl w:val="34E2110A"/>
    <w:lvl w:ilvl="0" w:tplc="68AAD642">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0965E82"/>
    <w:multiLevelType w:val="hybridMultilevel"/>
    <w:tmpl w:val="55168A4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7D9491D"/>
    <w:multiLevelType w:val="hybridMultilevel"/>
    <w:tmpl w:val="EBAA5642"/>
    <w:lvl w:ilvl="0" w:tplc="241A0011">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F9F7ECC"/>
    <w:multiLevelType w:val="hybridMultilevel"/>
    <w:tmpl w:val="E8B2B65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5E5771AE"/>
    <w:multiLevelType w:val="hybridMultilevel"/>
    <w:tmpl w:val="DBEA2ED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670617F6"/>
    <w:multiLevelType w:val="hybridMultilevel"/>
    <w:tmpl w:val="68842A74"/>
    <w:lvl w:ilvl="0" w:tplc="18861686">
      <w:start w:val="3"/>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6DAC36CF"/>
    <w:multiLevelType w:val="hybridMultilevel"/>
    <w:tmpl w:val="962ED168"/>
    <w:lvl w:ilvl="0" w:tplc="D806112E">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95B7A81"/>
    <w:multiLevelType w:val="hybridMultilevel"/>
    <w:tmpl w:val="9BA6B080"/>
    <w:lvl w:ilvl="0" w:tplc="B5ECB86C">
      <w:start w:val="3"/>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372386218">
    <w:abstractNumId w:val="8"/>
  </w:num>
  <w:num w:numId="2" w16cid:durableId="954093180">
    <w:abstractNumId w:val="4"/>
  </w:num>
  <w:num w:numId="3" w16cid:durableId="1337852663">
    <w:abstractNumId w:val="2"/>
  </w:num>
  <w:num w:numId="4" w16cid:durableId="324280886">
    <w:abstractNumId w:val="9"/>
  </w:num>
  <w:num w:numId="5" w16cid:durableId="341249962">
    <w:abstractNumId w:val="7"/>
  </w:num>
  <w:num w:numId="6" w16cid:durableId="1940480599">
    <w:abstractNumId w:val="14"/>
  </w:num>
  <w:num w:numId="7" w16cid:durableId="667486989">
    <w:abstractNumId w:val="6"/>
  </w:num>
  <w:num w:numId="8" w16cid:durableId="1453356015">
    <w:abstractNumId w:val="0"/>
  </w:num>
  <w:num w:numId="9" w16cid:durableId="1508522919">
    <w:abstractNumId w:val="1"/>
  </w:num>
  <w:num w:numId="10" w16cid:durableId="586882509">
    <w:abstractNumId w:val="12"/>
  </w:num>
  <w:num w:numId="11" w16cid:durableId="229921686">
    <w:abstractNumId w:val="5"/>
  </w:num>
  <w:num w:numId="12" w16cid:durableId="2056388820">
    <w:abstractNumId w:val="10"/>
  </w:num>
  <w:num w:numId="13" w16cid:durableId="1008943688">
    <w:abstractNumId w:val="13"/>
  </w:num>
  <w:num w:numId="14" w16cid:durableId="1206213510">
    <w:abstractNumId w:val="15"/>
  </w:num>
  <w:num w:numId="15" w16cid:durableId="291518493">
    <w:abstractNumId w:val="3"/>
  </w:num>
  <w:num w:numId="16" w16cid:durableId="209959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16F15"/>
    <w:rsid w:val="0001792B"/>
    <w:rsid w:val="000640BD"/>
    <w:rsid w:val="000915E9"/>
    <w:rsid w:val="00092B61"/>
    <w:rsid w:val="00094B39"/>
    <w:rsid w:val="000961AF"/>
    <w:rsid w:val="000D18BF"/>
    <w:rsid w:val="0017640F"/>
    <w:rsid w:val="00177443"/>
    <w:rsid w:val="00185A70"/>
    <w:rsid w:val="001B12B5"/>
    <w:rsid w:val="001D254A"/>
    <w:rsid w:val="001F4F6E"/>
    <w:rsid w:val="00245612"/>
    <w:rsid w:val="002528BB"/>
    <w:rsid w:val="0029779E"/>
    <w:rsid w:val="002A5377"/>
    <w:rsid w:val="002B3327"/>
    <w:rsid w:val="002E6680"/>
    <w:rsid w:val="002F1CD9"/>
    <w:rsid w:val="003205B2"/>
    <w:rsid w:val="00322B88"/>
    <w:rsid w:val="00323724"/>
    <w:rsid w:val="00325D7A"/>
    <w:rsid w:val="0036245F"/>
    <w:rsid w:val="00380B4B"/>
    <w:rsid w:val="00382939"/>
    <w:rsid w:val="00390859"/>
    <w:rsid w:val="003C5658"/>
    <w:rsid w:val="003D4216"/>
    <w:rsid w:val="003E5B2B"/>
    <w:rsid w:val="004211CE"/>
    <w:rsid w:val="00443845"/>
    <w:rsid w:val="00454BCC"/>
    <w:rsid w:val="004D7333"/>
    <w:rsid w:val="00516CF6"/>
    <w:rsid w:val="00537065"/>
    <w:rsid w:val="005423CB"/>
    <w:rsid w:val="0056639F"/>
    <w:rsid w:val="005730A3"/>
    <w:rsid w:val="005A3AB1"/>
    <w:rsid w:val="005C1413"/>
    <w:rsid w:val="005F220B"/>
    <w:rsid w:val="00606ED9"/>
    <w:rsid w:val="006070F4"/>
    <w:rsid w:val="0062300A"/>
    <w:rsid w:val="0062320B"/>
    <w:rsid w:val="00625B32"/>
    <w:rsid w:val="006477A9"/>
    <w:rsid w:val="00655E48"/>
    <w:rsid w:val="00667DD3"/>
    <w:rsid w:val="006754D6"/>
    <w:rsid w:val="006963CD"/>
    <w:rsid w:val="006B22ED"/>
    <w:rsid w:val="006B36BD"/>
    <w:rsid w:val="006C49C9"/>
    <w:rsid w:val="00706266"/>
    <w:rsid w:val="007067D4"/>
    <w:rsid w:val="007116EB"/>
    <w:rsid w:val="007160B9"/>
    <w:rsid w:val="0073322C"/>
    <w:rsid w:val="0076324A"/>
    <w:rsid w:val="00782BD0"/>
    <w:rsid w:val="007D7933"/>
    <w:rsid w:val="008146B8"/>
    <w:rsid w:val="0084587D"/>
    <w:rsid w:val="00860924"/>
    <w:rsid w:val="00870BE2"/>
    <w:rsid w:val="00875F3A"/>
    <w:rsid w:val="00877C22"/>
    <w:rsid w:val="008911AA"/>
    <w:rsid w:val="0089180C"/>
    <w:rsid w:val="008A0829"/>
    <w:rsid w:val="008B759F"/>
    <w:rsid w:val="008E126C"/>
    <w:rsid w:val="008F0520"/>
    <w:rsid w:val="008F20D4"/>
    <w:rsid w:val="008F38D2"/>
    <w:rsid w:val="008F5EDF"/>
    <w:rsid w:val="00922185"/>
    <w:rsid w:val="009615D3"/>
    <w:rsid w:val="00990ECB"/>
    <w:rsid w:val="009B3450"/>
    <w:rsid w:val="009C633E"/>
    <w:rsid w:val="009E646E"/>
    <w:rsid w:val="00A0356A"/>
    <w:rsid w:val="00A1160C"/>
    <w:rsid w:val="00A40E3C"/>
    <w:rsid w:val="00A52F0E"/>
    <w:rsid w:val="00A711A1"/>
    <w:rsid w:val="00AB2A6B"/>
    <w:rsid w:val="00AC175A"/>
    <w:rsid w:val="00AD0778"/>
    <w:rsid w:val="00B245EB"/>
    <w:rsid w:val="00B53B98"/>
    <w:rsid w:val="00B750FC"/>
    <w:rsid w:val="00B84ECA"/>
    <w:rsid w:val="00B937B9"/>
    <w:rsid w:val="00BB2F4F"/>
    <w:rsid w:val="00BF041B"/>
    <w:rsid w:val="00BF0DC2"/>
    <w:rsid w:val="00BF384E"/>
    <w:rsid w:val="00BF5E02"/>
    <w:rsid w:val="00C4045B"/>
    <w:rsid w:val="00C731E5"/>
    <w:rsid w:val="00C85129"/>
    <w:rsid w:val="00D261C3"/>
    <w:rsid w:val="00D82561"/>
    <w:rsid w:val="00D95029"/>
    <w:rsid w:val="00DA0BAB"/>
    <w:rsid w:val="00DF07FF"/>
    <w:rsid w:val="00E81F0D"/>
    <w:rsid w:val="00E9180A"/>
    <w:rsid w:val="00EC671B"/>
    <w:rsid w:val="00EE5D6E"/>
    <w:rsid w:val="00F42494"/>
    <w:rsid w:val="00F53C8E"/>
    <w:rsid w:val="00F571D4"/>
    <w:rsid w:val="00F67773"/>
    <w:rsid w:val="00F8749F"/>
    <w:rsid w:val="00F93104"/>
    <w:rsid w:val="00FE02B5"/>
    <w:rsid w:val="00FE7930"/>
    <w:rsid w:val="00FF206A"/>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Pasussalistom">
    <w:name w:val="List Paragraph"/>
    <w:basedOn w:val="Normal"/>
    <w:uiPriority w:val="34"/>
    <w:qFormat/>
    <w:pPr>
      <w:ind w:left="720"/>
      <w:contextualSpacing/>
    </w:pPr>
  </w:style>
  <w:style w:type="paragraph" w:styleId="Bezrazmaka">
    <w:name w:val="No Spacing"/>
    <w:qFormat/>
    <w:rPr>
      <w:rFonts w:ascii="Calibri" w:eastAsia="Calibri" w:hAnsi="Calibri"/>
      <w:sz w:val="22"/>
      <w:szCs w:val="22"/>
      <w:lang w:val="en-US" w:eastAsia="en-US"/>
    </w:rPr>
  </w:style>
  <w:style w:type="character" w:customStyle="1" w:styleId="UnresolvedMention1">
    <w:name w:val="Unresolved Mention1"/>
    <w:basedOn w:val="Podrazumevanifontpasusa"/>
    <w:uiPriority w:val="99"/>
    <w:semiHidden/>
    <w:unhideWhenUsed/>
    <w:qFormat/>
    <w:rPr>
      <w:color w:val="605E5C"/>
      <w:shd w:val="clear" w:color="auto" w:fill="E1DFDD"/>
    </w:rPr>
  </w:style>
  <w:style w:type="character" w:styleId="Nerazreenopominjanje">
    <w:name w:val="Unresolved Mention"/>
    <w:basedOn w:val="Podrazumevanifontpasusa"/>
    <w:uiPriority w:val="99"/>
    <w:semiHidden/>
    <w:unhideWhenUsed/>
    <w:rsid w:val="00F42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k.gov.rs" TargetMode="External"/><Relationship Id="rId5" Type="http://schemas.openxmlformats.org/officeDocument/2006/relationships/footnotes" Target="footnotes.xml"/><Relationship Id="rId10" Type="http://schemas.openxmlformats.org/officeDocument/2006/relationships/hyperlink" Target="http://www.opstinatitel.rs" TargetMode="External"/><Relationship Id="rId4" Type="http://schemas.openxmlformats.org/officeDocument/2006/relationships/webSettings" Target="webSettings.xml"/><Relationship Id="rId9" Type="http://schemas.openxmlformats.org/officeDocument/2006/relationships/hyperlink" Target="http://www.opstinati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Ivana Prugić</cp:lastModifiedBy>
  <cp:revision>15</cp:revision>
  <cp:lastPrinted>2025-03-26T08:12:00Z</cp:lastPrinted>
  <dcterms:created xsi:type="dcterms:W3CDTF">2025-03-25T12:04:00Z</dcterms:created>
  <dcterms:modified xsi:type="dcterms:W3CDTF">2025-03-28T07:54:00Z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